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1AFB05D2" w:rsidR="00065F46" w:rsidRPr="00EB4CFD" w:rsidRDefault="00F063E0" w:rsidP="00EB4CFD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107085" w:rsidRP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A9385A" w:rsidRPr="00A9385A">
        <w:rPr>
          <w:rFonts w:ascii="黑体" w:eastAsia="黑体" w:hint="eastAsia"/>
          <w:bCs/>
          <w:sz w:val="24"/>
          <w:szCs w:val="24"/>
          <w:u w:val="single"/>
        </w:rPr>
        <w:t>202</w:t>
      </w:r>
      <w:r w:rsidR="006D327D">
        <w:rPr>
          <w:rFonts w:ascii="黑体" w:eastAsia="黑体"/>
          <w:bCs/>
          <w:sz w:val="24"/>
          <w:szCs w:val="24"/>
          <w:u w:val="single"/>
        </w:rPr>
        <w:t>5</w:t>
      </w:r>
      <w:r w:rsidR="00A9385A" w:rsidRPr="00A9385A">
        <w:rPr>
          <w:rFonts w:ascii="黑体" w:eastAsia="黑体" w:hint="eastAsia"/>
          <w:bCs/>
          <w:sz w:val="24"/>
          <w:szCs w:val="24"/>
          <w:u w:val="single"/>
        </w:rPr>
        <w:t>年度全市人大制度理论研究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44DC88C1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AC45E1">
              <w:rPr>
                <w:rFonts w:ascii="黑体" w:eastAsia="黑体"/>
                <w:bCs/>
                <w:sz w:val="32"/>
                <w:szCs w:val="32"/>
              </w:rPr>
              <w:t>5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 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65F46"/>
    <w:rsid w:val="00107085"/>
    <w:rsid w:val="002805D9"/>
    <w:rsid w:val="003E4AB4"/>
    <w:rsid w:val="006D327D"/>
    <w:rsid w:val="007510EC"/>
    <w:rsid w:val="00A9385A"/>
    <w:rsid w:val="00AC45E1"/>
    <w:rsid w:val="00AD3365"/>
    <w:rsid w:val="00BC1FF0"/>
    <w:rsid w:val="00D9444B"/>
    <w:rsid w:val="00EB4CFD"/>
    <w:rsid w:val="00F063E0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419</Characters>
  <Application>Microsoft Office Word</Application>
  <DocSecurity>0</DocSecurity>
  <Lines>3</Lines>
  <Paragraphs>1</Paragraphs>
  <ScaleCrop>false</ScaleCrop>
  <Company>cslg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11</cp:revision>
  <cp:lastPrinted>2023-04-24T01:18:00Z</cp:lastPrinted>
  <dcterms:created xsi:type="dcterms:W3CDTF">2022-09-30T07:21:00Z</dcterms:created>
  <dcterms:modified xsi:type="dcterms:W3CDTF">2025-03-13T03:49:00Z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