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E411" w14:textId="3EDD4C0B" w:rsidR="00EB49B2" w:rsidRPr="00A41EB9" w:rsidRDefault="00EB49B2" w:rsidP="00EB49B2">
      <w:pPr>
        <w:pStyle w:val="a7"/>
        <w:shd w:val="clear" w:color="auto" w:fill="FFFFFF"/>
        <w:spacing w:before="0" w:beforeAutospacing="0" w:after="0" w:afterAutospacing="0"/>
        <w:jc w:val="center"/>
        <w:rPr>
          <w:rFonts w:ascii="方正小标宋简体" w:eastAsia="方正小标宋简体"/>
          <w:color w:val="000000" w:themeColor="text1"/>
          <w:sz w:val="28"/>
          <w:szCs w:val="28"/>
        </w:rPr>
      </w:pPr>
      <w:r w:rsidRPr="00A41EB9">
        <w:rPr>
          <w:rFonts w:ascii="方正小标宋简体" w:eastAsia="方正小标宋简体" w:hAnsi="仿宋" w:hint="eastAsia"/>
          <w:b/>
          <w:bCs/>
          <w:color w:val="000000" w:themeColor="text1"/>
          <w:sz w:val="36"/>
          <w:szCs w:val="36"/>
          <w:bdr w:val="none" w:sz="0" w:space="0" w:color="auto" w:frame="1"/>
          <w:shd w:val="clear" w:color="auto" w:fill="FFFFFF"/>
        </w:rPr>
        <w:t>2025年申请</w:t>
      </w:r>
      <w:r w:rsidRPr="00A41EB9">
        <w:rPr>
          <w:rFonts w:ascii="方正小标宋简体" w:eastAsia="方正小标宋简体" w:hAnsi="仿宋" w:hint="eastAsia"/>
          <w:b/>
          <w:bCs/>
          <w:color w:val="000000" w:themeColor="text1"/>
          <w:sz w:val="36"/>
          <w:szCs w:val="36"/>
          <w:u w:val="single"/>
          <w:bdr w:val="none" w:sz="0" w:space="0" w:color="auto" w:frame="1"/>
          <w:shd w:val="clear" w:color="auto" w:fill="FFFFFF"/>
        </w:rPr>
        <w:t>变化</w:t>
      </w:r>
      <w:r w:rsidRPr="00A41EB9">
        <w:rPr>
          <w:rFonts w:ascii="方正小标宋简体" w:eastAsia="方正小标宋简体" w:hAnsi="仿宋" w:hint="eastAsia"/>
          <w:b/>
          <w:bCs/>
          <w:color w:val="000000" w:themeColor="text1"/>
          <w:sz w:val="36"/>
          <w:szCs w:val="36"/>
          <w:bdr w:val="none" w:sz="0" w:space="0" w:color="auto" w:frame="1"/>
          <w:shd w:val="clear" w:color="auto" w:fill="FFFFFF"/>
        </w:rPr>
        <w:t>重要提示</w:t>
      </w:r>
    </w:p>
    <w:p w14:paraId="30ED3D8A" w14:textId="40138C8E" w:rsidR="00EB49B2" w:rsidRPr="00A41EB9" w:rsidRDefault="00EB49B2" w:rsidP="00EB49B2">
      <w:pPr>
        <w:pStyle w:val="a7"/>
        <w:shd w:val="clear" w:color="auto" w:fill="FFFFFF"/>
        <w:spacing w:beforeLines="50" w:before="156" w:beforeAutospacing="0" w:after="0" w:afterAutospacing="0"/>
        <w:jc w:val="both"/>
        <w:rPr>
          <w:rFonts w:ascii="黑体" w:eastAsia="黑体" w:hAnsi="黑体"/>
          <w:color w:val="000000" w:themeColor="text1"/>
          <w:sz w:val="32"/>
          <w:szCs w:val="32"/>
          <w:bdr w:val="none" w:sz="0" w:space="0" w:color="auto" w:frame="1"/>
          <w:shd w:val="clear" w:color="auto" w:fill="FFFFFF"/>
        </w:rPr>
      </w:pPr>
      <w:r w:rsidRPr="00A41EB9">
        <w:rPr>
          <w:rFonts w:ascii="黑体" w:eastAsia="黑体" w:hAnsi="黑体" w:hint="eastAsia"/>
          <w:color w:val="000000" w:themeColor="text1"/>
          <w:sz w:val="32"/>
          <w:szCs w:val="32"/>
          <w:bdr w:val="none" w:sz="0" w:space="0" w:color="auto" w:frame="1"/>
          <w:shd w:val="clear" w:color="auto" w:fill="FFFFFF"/>
        </w:rPr>
        <w:t>一、申请资格</w:t>
      </w:r>
    </w:p>
    <w:p w14:paraId="185E970D" w14:textId="633025D6" w:rsidR="00EB49B2" w:rsidRPr="00A41EB9" w:rsidRDefault="00EB49B2" w:rsidP="00EB49B2">
      <w:pPr>
        <w:pStyle w:val="a7"/>
        <w:shd w:val="clear" w:color="auto" w:fill="FFFFFF"/>
        <w:spacing w:before="0" w:beforeAutospacing="0" w:after="0" w:afterAutospacing="0"/>
        <w:ind w:firstLine="640"/>
        <w:jc w:val="both"/>
        <w:rPr>
          <w:rFonts w:ascii="楷体_GB2312" w:eastAsia="楷体_GB2312" w:hAnsi="楷体"/>
          <w:color w:val="000000" w:themeColor="text1"/>
          <w:sz w:val="32"/>
          <w:szCs w:val="32"/>
          <w:bdr w:val="none" w:sz="0" w:space="0" w:color="auto" w:frame="1"/>
          <w:shd w:val="clear" w:color="auto" w:fill="FFFFFF"/>
        </w:rPr>
      </w:pPr>
      <w:r w:rsidRPr="00A41EB9">
        <w:rPr>
          <w:rFonts w:ascii="楷体_GB2312" w:eastAsia="楷体_GB2312" w:hAnsi="楷体" w:hint="eastAsia"/>
          <w:color w:val="000000" w:themeColor="text1"/>
          <w:sz w:val="32"/>
          <w:szCs w:val="32"/>
          <w:bdr w:val="none" w:sz="0" w:space="0" w:color="auto" w:frame="1"/>
          <w:shd w:val="clear" w:color="auto" w:fill="FFFFFF"/>
        </w:rPr>
        <w:t>（一）联合基金项目</w:t>
      </w:r>
    </w:p>
    <w:p w14:paraId="7FD57EDF" w14:textId="0CB2A169" w:rsidR="00EB49B2" w:rsidRPr="00A41EB9" w:rsidRDefault="00EB49B2" w:rsidP="00EB49B2">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1</w:t>
      </w:r>
      <w:r w:rsidRPr="00A41EB9">
        <w:rPr>
          <w:rFonts w:ascii="仿宋_GB2312" w:eastAsia="仿宋_GB2312" w:hAnsi="仿宋"/>
          <w:color w:val="000000" w:themeColor="text1"/>
          <w:sz w:val="32"/>
          <w:szCs w:val="32"/>
          <w:bdr w:val="none" w:sz="0" w:space="0" w:color="auto" w:frame="1"/>
          <w:shd w:val="clear" w:color="auto" w:fill="FFFFFF"/>
        </w:rPr>
        <w:t>.</w:t>
      </w:r>
      <w:r w:rsidRPr="00A41EB9">
        <w:rPr>
          <w:rFonts w:ascii="仿宋_GB2312" w:eastAsia="仿宋_GB2312" w:hAnsi="仿宋" w:hint="eastAsia"/>
          <w:color w:val="000000" w:themeColor="text1"/>
          <w:sz w:val="32"/>
          <w:szCs w:val="32"/>
          <w:bdr w:val="none" w:sz="0" w:space="0" w:color="auto" w:frame="1"/>
          <w:shd w:val="clear" w:color="auto" w:fill="FFFFFF"/>
        </w:rPr>
        <w:t>企业创新发展联合基金和“叶企孙”科学基金</w:t>
      </w:r>
    </w:p>
    <w:p w14:paraId="3C713735" w14:textId="77777777" w:rsidR="00EB49B2" w:rsidRPr="00A41EB9" w:rsidRDefault="00EB49B2" w:rsidP="00EB49B2">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新增限项规定：科研人员申请（包括申请人和主要参与者）和正在承担（包括负责人和主要参与者）同一名称联合基金的数量，合计限1项。</w:t>
      </w:r>
    </w:p>
    <w:p w14:paraId="5E5FD261" w14:textId="24DDB2D3" w:rsidR="00EB49B2" w:rsidRPr="00A41EB9" w:rsidRDefault="00EB49B2" w:rsidP="00EB49B2">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2</w:t>
      </w:r>
      <w:r w:rsidRPr="00A41EB9">
        <w:rPr>
          <w:rFonts w:ascii="仿宋_GB2312" w:eastAsia="仿宋_GB2312" w:hAnsi="仿宋"/>
          <w:color w:val="000000" w:themeColor="text1"/>
          <w:sz w:val="32"/>
          <w:szCs w:val="32"/>
          <w:bdr w:val="none" w:sz="0" w:space="0" w:color="auto" w:frame="1"/>
          <w:shd w:val="clear" w:color="auto" w:fill="FFFFFF"/>
        </w:rPr>
        <w:t>.</w:t>
      </w:r>
      <w:r w:rsidRPr="00A41EB9">
        <w:rPr>
          <w:rFonts w:ascii="仿宋_GB2312" w:eastAsia="仿宋_GB2312" w:hAnsi="仿宋" w:hint="eastAsia"/>
          <w:color w:val="000000" w:themeColor="text1"/>
          <w:sz w:val="32"/>
          <w:szCs w:val="32"/>
          <w:bdr w:val="none" w:sz="0" w:space="0" w:color="auto" w:frame="1"/>
          <w:shd w:val="clear" w:color="auto" w:fill="FFFFFF"/>
        </w:rPr>
        <w:t>区域创新发展联合基金</w:t>
      </w:r>
    </w:p>
    <w:p w14:paraId="1D16C32F" w14:textId="77777777" w:rsidR="00EB49B2" w:rsidRPr="00A41EB9" w:rsidRDefault="00EB49B2" w:rsidP="00EB49B2">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调整倾斜政策：针对加入区域创新发展联合基金的内蒙古自治区、江西省（新增）、广西壮族自治区、海南省、贵州省、云南省、甘肃省、宁夏回族自治区、新疆维吾尔自治区（新增）等9个地区提出的研究方向，鼓励本地区所在依托单位申请人积极申请;本地区以外的依托单位申请人申请，应与该地区具有一定研究实力和研究条件的高等院校、研究机构或企业进行合作申请。</w:t>
      </w:r>
    </w:p>
    <w:p w14:paraId="0D4AA3CA" w14:textId="27B445AB" w:rsidR="00EB49B2" w:rsidRPr="00A41EB9" w:rsidRDefault="00EB49B2" w:rsidP="00EB49B2">
      <w:pPr>
        <w:pStyle w:val="a7"/>
        <w:shd w:val="clear" w:color="auto" w:fill="FFFFFF"/>
        <w:spacing w:before="0" w:beforeAutospacing="0" w:after="0" w:afterAutospacing="0"/>
        <w:ind w:firstLine="640"/>
        <w:jc w:val="both"/>
        <w:rPr>
          <w:rFonts w:ascii="楷体_GB2312" w:eastAsia="楷体_GB2312" w:hAnsi="楷体"/>
          <w:color w:val="000000" w:themeColor="text1"/>
          <w:sz w:val="32"/>
          <w:szCs w:val="32"/>
          <w:bdr w:val="none" w:sz="0" w:space="0" w:color="auto" w:frame="1"/>
          <w:shd w:val="clear" w:color="auto" w:fill="FFFFFF"/>
        </w:rPr>
      </w:pPr>
      <w:r w:rsidRPr="00A41EB9">
        <w:rPr>
          <w:rFonts w:ascii="楷体_GB2312" w:eastAsia="楷体_GB2312" w:hAnsi="楷体" w:hint="eastAsia"/>
          <w:color w:val="000000" w:themeColor="text1"/>
          <w:sz w:val="32"/>
          <w:szCs w:val="32"/>
          <w:bdr w:val="none" w:sz="0" w:space="0" w:color="auto" w:frame="1"/>
          <w:shd w:val="clear" w:color="auto" w:fill="FFFFFF"/>
        </w:rPr>
        <w:t>（二）创新研究群体项目</w:t>
      </w:r>
    </w:p>
    <w:p w14:paraId="4EAE7056" w14:textId="77777777" w:rsidR="00B7124E" w:rsidRDefault="00EB49B2" w:rsidP="00EB49B2">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1</w:t>
      </w:r>
      <w:r w:rsidRPr="00A41EB9">
        <w:rPr>
          <w:rFonts w:ascii="仿宋_GB2312" w:eastAsia="仿宋_GB2312" w:hAnsi="仿宋"/>
          <w:color w:val="000000" w:themeColor="text1"/>
          <w:sz w:val="32"/>
          <w:szCs w:val="32"/>
          <w:bdr w:val="none" w:sz="0" w:space="0" w:color="auto" w:frame="1"/>
          <w:shd w:val="clear" w:color="auto" w:fill="FFFFFF"/>
        </w:rPr>
        <w:t>.</w:t>
      </w:r>
      <w:r w:rsidRPr="00A41EB9">
        <w:rPr>
          <w:rFonts w:ascii="仿宋_GB2312" w:eastAsia="仿宋_GB2312" w:hAnsi="仿宋" w:hint="eastAsia"/>
          <w:color w:val="000000" w:themeColor="text1"/>
          <w:sz w:val="32"/>
          <w:szCs w:val="32"/>
          <w:bdr w:val="none" w:sz="0" w:space="0" w:color="auto" w:frame="1"/>
          <w:shd w:val="clear" w:color="auto" w:fill="FFFFFF"/>
        </w:rPr>
        <w:t>新增限项规定：</w:t>
      </w:r>
      <w:r w:rsidR="00B7124E" w:rsidRPr="00B7124E">
        <w:rPr>
          <w:rFonts w:ascii="仿宋_GB2312" w:eastAsia="仿宋_GB2312" w:hAnsi="仿宋" w:hint="eastAsia"/>
          <w:color w:val="000000" w:themeColor="text1"/>
          <w:sz w:val="32"/>
          <w:szCs w:val="32"/>
          <w:bdr w:val="none" w:sz="0" w:space="0" w:color="auto" w:frame="1"/>
          <w:shd w:val="clear" w:color="auto" w:fill="FFFFFF"/>
        </w:rPr>
        <w:t>申请时不计</w:t>
      </w:r>
      <w:proofErr w:type="gramStart"/>
      <w:r w:rsidR="00B7124E" w:rsidRPr="00B7124E">
        <w:rPr>
          <w:rFonts w:ascii="仿宋_GB2312" w:eastAsia="仿宋_GB2312" w:hAnsi="仿宋" w:hint="eastAsia"/>
          <w:color w:val="000000" w:themeColor="text1"/>
          <w:sz w:val="32"/>
          <w:szCs w:val="32"/>
          <w:bdr w:val="none" w:sz="0" w:space="0" w:color="auto" w:frame="1"/>
          <w:shd w:val="clear" w:color="auto" w:fill="FFFFFF"/>
        </w:rPr>
        <w:t>入申请</w:t>
      </w:r>
      <w:proofErr w:type="gramEnd"/>
      <w:r w:rsidR="00B7124E" w:rsidRPr="00B7124E">
        <w:rPr>
          <w:rFonts w:ascii="仿宋_GB2312" w:eastAsia="仿宋_GB2312" w:hAnsi="仿宋" w:hint="eastAsia"/>
          <w:color w:val="000000" w:themeColor="text1"/>
          <w:sz w:val="32"/>
          <w:szCs w:val="32"/>
          <w:bdr w:val="none" w:sz="0" w:space="0" w:color="auto" w:frame="1"/>
          <w:shd w:val="clear" w:color="auto" w:fill="FFFFFF"/>
        </w:rPr>
        <w:t>和承担总数范围；正式接收申请到基金委做出资助与否决定之前，以及获得资助后，计入申请和承担项目总数范围。</w:t>
      </w:r>
      <w:r w:rsidR="00B7124E" w:rsidRPr="00B7124E">
        <w:rPr>
          <w:rFonts w:ascii="仿宋_GB2312" w:eastAsia="仿宋_GB2312" w:hAnsi="仿宋"/>
          <w:color w:val="000000" w:themeColor="text1"/>
          <w:sz w:val="32"/>
          <w:szCs w:val="32"/>
          <w:bdr w:val="none" w:sz="0" w:space="0" w:color="auto" w:frame="1"/>
          <w:shd w:val="clear" w:color="auto" w:fill="FFFFFF"/>
        </w:rPr>
        <w:t>2024年（含）以前批准的创新研究群体项目不计</w:t>
      </w:r>
      <w:proofErr w:type="gramStart"/>
      <w:r w:rsidR="00B7124E" w:rsidRPr="00B7124E">
        <w:rPr>
          <w:rFonts w:ascii="仿宋_GB2312" w:eastAsia="仿宋_GB2312" w:hAnsi="仿宋"/>
          <w:color w:val="000000" w:themeColor="text1"/>
          <w:sz w:val="32"/>
          <w:szCs w:val="32"/>
          <w:bdr w:val="none" w:sz="0" w:space="0" w:color="auto" w:frame="1"/>
          <w:shd w:val="clear" w:color="auto" w:fill="FFFFFF"/>
        </w:rPr>
        <w:t>入申请</w:t>
      </w:r>
      <w:proofErr w:type="gramEnd"/>
      <w:r w:rsidR="00B7124E" w:rsidRPr="00B7124E">
        <w:rPr>
          <w:rFonts w:ascii="仿宋_GB2312" w:eastAsia="仿宋_GB2312" w:hAnsi="仿宋"/>
          <w:color w:val="000000" w:themeColor="text1"/>
          <w:sz w:val="32"/>
          <w:szCs w:val="32"/>
          <w:bdr w:val="none" w:sz="0" w:space="0" w:color="auto" w:frame="1"/>
          <w:shd w:val="clear" w:color="auto" w:fill="FFFFFF"/>
        </w:rPr>
        <w:t>和承担项目总数范围。</w:t>
      </w:r>
    </w:p>
    <w:p w14:paraId="0342A8D0" w14:textId="461E60E7" w:rsidR="00EB49B2" w:rsidRPr="00A41EB9" w:rsidRDefault="00EB49B2" w:rsidP="00EB49B2">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lastRenderedPageBreak/>
        <w:t>2</w:t>
      </w:r>
      <w:r w:rsidRPr="00A41EB9">
        <w:rPr>
          <w:rFonts w:ascii="仿宋_GB2312" w:eastAsia="仿宋_GB2312" w:hAnsi="仿宋"/>
          <w:color w:val="000000" w:themeColor="text1"/>
          <w:sz w:val="32"/>
          <w:szCs w:val="32"/>
          <w:bdr w:val="none" w:sz="0" w:space="0" w:color="auto" w:frame="1"/>
          <w:shd w:val="clear" w:color="auto" w:fill="FFFFFF"/>
        </w:rPr>
        <w:t>.</w:t>
      </w:r>
      <w:r w:rsidRPr="00A41EB9">
        <w:rPr>
          <w:rFonts w:ascii="仿宋_GB2312" w:eastAsia="仿宋_GB2312" w:hAnsi="仿宋" w:hint="eastAsia"/>
          <w:color w:val="000000" w:themeColor="text1"/>
          <w:sz w:val="32"/>
          <w:szCs w:val="32"/>
          <w:bdr w:val="none" w:sz="0" w:space="0" w:color="auto" w:frame="1"/>
          <w:shd w:val="clear" w:color="auto" w:fill="FFFFFF"/>
        </w:rPr>
        <w:t>分为A类和B类两个亚类。A类申请条件与往年一致；</w:t>
      </w:r>
      <w:r w:rsidR="00F95ED0" w:rsidRPr="00F95ED0">
        <w:rPr>
          <w:rFonts w:ascii="仿宋_GB2312" w:eastAsia="仿宋_GB2312" w:hAnsi="仿宋"/>
          <w:color w:val="000000" w:themeColor="text1"/>
          <w:sz w:val="32"/>
          <w:szCs w:val="32"/>
          <w:bdr w:val="none" w:sz="0" w:space="0" w:color="auto" w:frame="1"/>
          <w:shd w:val="clear" w:color="auto" w:fill="FFFFFF"/>
        </w:rPr>
        <w:t>B类专门用于资助优秀青年科研人员组成的团队</w:t>
      </w:r>
      <w:r w:rsidRPr="00A41EB9">
        <w:rPr>
          <w:rFonts w:ascii="仿宋_GB2312" w:eastAsia="仿宋_GB2312" w:hAnsi="仿宋" w:hint="eastAsia"/>
          <w:color w:val="000000" w:themeColor="text1"/>
          <w:sz w:val="32"/>
          <w:szCs w:val="32"/>
          <w:bdr w:val="none" w:sz="0" w:space="0" w:color="auto" w:frame="1"/>
          <w:shd w:val="clear" w:color="auto" w:fill="FFFFFF"/>
        </w:rPr>
        <w:t>，申请人和骨干成员均不超过40周岁。</w:t>
      </w:r>
    </w:p>
    <w:p w14:paraId="2F52D5E2" w14:textId="06F357D3" w:rsidR="00EB49B2" w:rsidRPr="00A41EB9" w:rsidRDefault="00EB49B2" w:rsidP="00EB49B2">
      <w:pPr>
        <w:pStyle w:val="a7"/>
        <w:shd w:val="clear" w:color="auto" w:fill="FFFFFF"/>
        <w:spacing w:before="0" w:beforeAutospacing="0" w:after="0" w:afterAutospacing="0"/>
        <w:ind w:firstLine="640"/>
        <w:jc w:val="both"/>
        <w:rPr>
          <w:rFonts w:ascii="楷体_GB2312" w:eastAsia="楷体_GB2312" w:hAnsi="楷体"/>
          <w:color w:val="000000" w:themeColor="text1"/>
          <w:sz w:val="32"/>
          <w:szCs w:val="32"/>
          <w:bdr w:val="none" w:sz="0" w:space="0" w:color="auto" w:frame="1"/>
          <w:shd w:val="clear" w:color="auto" w:fill="FFFFFF"/>
        </w:rPr>
      </w:pPr>
      <w:r w:rsidRPr="00A41EB9">
        <w:rPr>
          <w:rFonts w:ascii="楷体_GB2312" w:eastAsia="楷体_GB2312" w:hAnsi="楷体" w:hint="eastAsia"/>
          <w:color w:val="000000" w:themeColor="text1"/>
          <w:sz w:val="32"/>
          <w:szCs w:val="32"/>
          <w:bdr w:val="none" w:sz="0" w:space="0" w:color="auto" w:frame="1"/>
          <w:shd w:val="clear" w:color="auto" w:fill="FFFFFF"/>
        </w:rPr>
        <w:t>（三）基础科学中心项目</w:t>
      </w:r>
    </w:p>
    <w:p w14:paraId="17E3F9ED" w14:textId="3C93E0D3" w:rsidR="00EB49B2" w:rsidRPr="00A41EB9" w:rsidRDefault="00EB49B2" w:rsidP="00EB49B2">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1</w:t>
      </w:r>
      <w:r w:rsidRPr="00A41EB9">
        <w:rPr>
          <w:rFonts w:ascii="仿宋_GB2312" w:eastAsia="仿宋_GB2312" w:hAnsi="仿宋"/>
          <w:color w:val="000000" w:themeColor="text1"/>
          <w:sz w:val="32"/>
          <w:szCs w:val="32"/>
          <w:bdr w:val="none" w:sz="0" w:space="0" w:color="auto" w:frame="1"/>
          <w:shd w:val="clear" w:color="auto" w:fill="FFFFFF"/>
        </w:rPr>
        <w:t>.</w:t>
      </w:r>
      <w:r w:rsidRPr="00A41EB9">
        <w:rPr>
          <w:rFonts w:ascii="仿宋_GB2312" w:eastAsia="仿宋_GB2312" w:hAnsi="仿宋" w:hint="eastAsia"/>
          <w:color w:val="000000" w:themeColor="text1"/>
          <w:sz w:val="32"/>
          <w:szCs w:val="32"/>
          <w:bdr w:val="none" w:sz="0" w:space="0" w:color="auto" w:frame="1"/>
          <w:shd w:val="clear" w:color="auto" w:fill="FFFFFF"/>
        </w:rPr>
        <w:t>更名为“卓越研究群体项目”。</w:t>
      </w:r>
    </w:p>
    <w:p w14:paraId="1FF7B3C5" w14:textId="6B4A1CE6" w:rsidR="00EB49B2" w:rsidRPr="00A41EB9" w:rsidRDefault="00EB49B2" w:rsidP="00EB49B2">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2</w:t>
      </w:r>
      <w:r w:rsidRPr="00A41EB9">
        <w:rPr>
          <w:rFonts w:ascii="仿宋_GB2312" w:eastAsia="仿宋_GB2312" w:hAnsi="仿宋"/>
          <w:color w:val="000000" w:themeColor="text1"/>
          <w:sz w:val="32"/>
          <w:szCs w:val="32"/>
          <w:bdr w:val="none" w:sz="0" w:space="0" w:color="auto" w:frame="1"/>
          <w:shd w:val="clear" w:color="auto" w:fill="FFFFFF"/>
        </w:rPr>
        <w:t>.</w:t>
      </w:r>
      <w:r w:rsidRPr="00A41EB9">
        <w:rPr>
          <w:rFonts w:ascii="仿宋_GB2312" w:eastAsia="仿宋_GB2312" w:hAnsi="仿宋" w:hint="eastAsia"/>
          <w:color w:val="000000" w:themeColor="text1"/>
          <w:sz w:val="32"/>
          <w:szCs w:val="32"/>
          <w:bdr w:val="none" w:sz="0" w:space="0" w:color="auto" w:frame="1"/>
          <w:shd w:val="clear" w:color="auto" w:fill="FFFFFF"/>
        </w:rPr>
        <w:t>新增获资助次数限制规定：青年科学基金项目、优秀青年科学基金项目、国家杰出青年科学基金项目、创新研究群体项目、卓越研究群体项目（新增），同类型项目作为项目负责人仅能获得1次资助。</w:t>
      </w:r>
    </w:p>
    <w:p w14:paraId="7CB848A8" w14:textId="5D1B9A17" w:rsidR="00EB49B2" w:rsidRPr="00A41EB9" w:rsidRDefault="00EB49B2" w:rsidP="00EB49B2">
      <w:pPr>
        <w:pStyle w:val="a7"/>
        <w:shd w:val="clear" w:color="auto" w:fill="FFFFFF"/>
        <w:spacing w:before="0" w:beforeAutospacing="0" w:after="0" w:afterAutospacing="0"/>
        <w:ind w:firstLine="640"/>
        <w:jc w:val="both"/>
        <w:rPr>
          <w:rFonts w:ascii="楷体_GB2312" w:eastAsia="楷体_GB2312" w:hAnsi="楷体"/>
          <w:color w:val="000000" w:themeColor="text1"/>
          <w:sz w:val="32"/>
          <w:szCs w:val="32"/>
          <w:bdr w:val="none" w:sz="0" w:space="0" w:color="auto" w:frame="1"/>
          <w:shd w:val="clear" w:color="auto" w:fill="FFFFFF"/>
        </w:rPr>
      </w:pPr>
      <w:r w:rsidRPr="00A41EB9">
        <w:rPr>
          <w:rFonts w:ascii="楷体_GB2312" w:eastAsia="楷体_GB2312" w:hAnsi="楷体" w:hint="eastAsia"/>
          <w:color w:val="000000" w:themeColor="text1"/>
          <w:sz w:val="32"/>
          <w:szCs w:val="32"/>
          <w:bdr w:val="none" w:sz="0" w:space="0" w:color="auto" w:frame="1"/>
          <w:shd w:val="clear" w:color="auto" w:fill="FFFFFF"/>
        </w:rPr>
        <w:t>（四）合作创新研究团队项目</w:t>
      </w:r>
    </w:p>
    <w:p w14:paraId="44C848CC" w14:textId="77777777" w:rsidR="00EB49B2" w:rsidRPr="00A41EB9" w:rsidRDefault="00EB49B2" w:rsidP="00EB49B2">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新增同年申请项数规定：具有高级专业技术职务（职称）的人员，同年申请和参与申请创新研究群体项目、卓越研究群体项目、国家杰出青年科学基金延续资助项目和合作创新研究团队项目，合计限1项。</w:t>
      </w:r>
    </w:p>
    <w:p w14:paraId="43C464E9" w14:textId="1F38B244" w:rsidR="00EB49B2" w:rsidRPr="00A41EB9" w:rsidRDefault="00EB49B2" w:rsidP="00EB49B2">
      <w:pPr>
        <w:pStyle w:val="a7"/>
        <w:shd w:val="clear" w:color="auto" w:fill="FFFFFF"/>
        <w:spacing w:before="0" w:beforeAutospacing="0" w:after="0" w:afterAutospacing="0"/>
        <w:ind w:firstLine="640"/>
        <w:jc w:val="both"/>
        <w:rPr>
          <w:rFonts w:ascii="楷体_GB2312" w:eastAsia="楷体_GB2312" w:hAnsi="楷体"/>
          <w:color w:val="000000" w:themeColor="text1"/>
          <w:sz w:val="32"/>
          <w:szCs w:val="32"/>
          <w:bdr w:val="none" w:sz="0" w:space="0" w:color="auto" w:frame="1"/>
          <w:shd w:val="clear" w:color="auto" w:fill="FFFFFF"/>
        </w:rPr>
      </w:pPr>
      <w:r w:rsidRPr="00A41EB9">
        <w:rPr>
          <w:rFonts w:ascii="楷体_GB2312" w:eastAsia="楷体_GB2312" w:hAnsi="楷体" w:hint="eastAsia"/>
          <w:color w:val="000000" w:themeColor="text1"/>
          <w:sz w:val="32"/>
          <w:szCs w:val="32"/>
          <w:bdr w:val="none" w:sz="0" w:space="0" w:color="auto" w:frame="1"/>
          <w:shd w:val="clear" w:color="auto" w:fill="FFFFFF"/>
        </w:rPr>
        <w:t>（五）国家重大科研仪器研制项目（部门推荐）</w:t>
      </w:r>
    </w:p>
    <w:p w14:paraId="529D8603" w14:textId="31BAA4E4" w:rsidR="00EB49B2" w:rsidRPr="00A41EB9" w:rsidRDefault="00EB49B2" w:rsidP="00EB49B2">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调整可申请项目类型规定：负责人在自然科学基金委做出资助决定之后至准予结题前，不得作为申请人申请除国家杰出青年科学基金、重大研究计划战略研究项目和专项项目科技活动项目以外的其他类型项目。</w:t>
      </w:r>
    </w:p>
    <w:p w14:paraId="002AFB02" w14:textId="61525220" w:rsidR="00EB49B2" w:rsidRPr="00A41EB9" w:rsidRDefault="00EB49B2" w:rsidP="00EB49B2">
      <w:pPr>
        <w:pStyle w:val="a7"/>
        <w:shd w:val="clear" w:color="auto" w:fill="FFFFFF"/>
        <w:spacing w:beforeLines="50" w:before="156" w:beforeAutospacing="0" w:after="0" w:afterAutospacing="0"/>
        <w:jc w:val="both"/>
        <w:rPr>
          <w:rFonts w:ascii="黑体" w:eastAsia="黑体" w:hAnsi="黑体"/>
          <w:color w:val="000000" w:themeColor="text1"/>
          <w:sz w:val="32"/>
          <w:szCs w:val="32"/>
          <w:bdr w:val="none" w:sz="0" w:space="0" w:color="auto" w:frame="1"/>
          <w:shd w:val="clear" w:color="auto" w:fill="FFFFFF"/>
        </w:rPr>
      </w:pPr>
      <w:r w:rsidRPr="00A41EB9">
        <w:rPr>
          <w:rFonts w:ascii="黑体" w:eastAsia="黑体" w:hAnsi="黑体" w:hint="eastAsia"/>
          <w:color w:val="000000" w:themeColor="text1"/>
          <w:sz w:val="32"/>
          <w:szCs w:val="32"/>
          <w:bdr w:val="none" w:sz="0" w:space="0" w:color="auto" w:frame="1"/>
          <w:shd w:val="clear" w:color="auto" w:fill="FFFFFF"/>
        </w:rPr>
        <w:t>二、申请代码</w:t>
      </w:r>
    </w:p>
    <w:p w14:paraId="15EAEF83" w14:textId="5480C291" w:rsidR="00EB49B2" w:rsidRPr="00A41EB9" w:rsidRDefault="00EB49B2" w:rsidP="00A41EB9">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lastRenderedPageBreak/>
        <w:t>2025年，基金委调整一级申请代码3个，二级申请代码68个，涉及生命科学部、地球科学部、管理科学部和医学科学部。</w:t>
      </w:r>
    </w:p>
    <w:p w14:paraId="6AB51362" w14:textId="6C172460" w:rsidR="00EB49B2" w:rsidRPr="00A41EB9" w:rsidRDefault="00EB49B2" w:rsidP="00EB49B2">
      <w:pPr>
        <w:pStyle w:val="a7"/>
        <w:shd w:val="clear" w:color="auto" w:fill="FFFFFF"/>
        <w:spacing w:before="0" w:beforeAutospacing="0" w:after="0" w:afterAutospacing="0"/>
        <w:ind w:firstLine="640"/>
        <w:jc w:val="both"/>
        <w:rPr>
          <w:rFonts w:ascii="楷体_GB2312" w:eastAsia="楷体_GB2312" w:hAnsi="楷体"/>
          <w:color w:val="000000" w:themeColor="text1"/>
          <w:sz w:val="32"/>
          <w:szCs w:val="32"/>
          <w:bdr w:val="none" w:sz="0" w:space="0" w:color="auto" w:frame="1"/>
          <w:shd w:val="clear" w:color="auto" w:fill="FFFFFF"/>
        </w:rPr>
      </w:pPr>
      <w:r w:rsidRPr="00A41EB9">
        <w:rPr>
          <w:rFonts w:ascii="楷体_GB2312" w:eastAsia="楷体_GB2312" w:hAnsi="楷体" w:hint="eastAsia"/>
          <w:color w:val="000000" w:themeColor="text1"/>
          <w:sz w:val="32"/>
          <w:szCs w:val="32"/>
          <w:bdr w:val="none" w:sz="0" w:space="0" w:color="auto" w:frame="1"/>
          <w:shd w:val="clear" w:color="auto" w:fill="FFFFFF"/>
        </w:rPr>
        <w:t>（一）删除</w:t>
      </w:r>
    </w:p>
    <w:p w14:paraId="4EDB5E0D" w14:textId="38864EA8" w:rsidR="00EB49B2" w:rsidRPr="00A41EB9" w:rsidRDefault="00EB49B2" w:rsidP="00A41EB9">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EB49B2">
        <w:rPr>
          <w:rFonts w:ascii="仿宋_GB2312" w:eastAsia="仿宋_GB2312" w:hAnsi="仿宋"/>
          <w:color w:val="000000" w:themeColor="text1"/>
          <w:sz w:val="32"/>
          <w:szCs w:val="32"/>
          <w:bdr w:val="none" w:sz="0" w:space="0" w:color="auto" w:frame="1"/>
          <w:shd w:val="clear" w:color="auto" w:fill="FFFFFF"/>
        </w:rPr>
        <w:t>C0301生态学理论与方法</w:t>
      </w:r>
      <w:r w:rsidRPr="00A41EB9">
        <w:rPr>
          <w:rFonts w:ascii="仿宋_GB2312" w:eastAsia="仿宋_GB2312" w:hAnsi="仿宋" w:hint="eastAsia"/>
          <w:color w:val="000000" w:themeColor="text1"/>
          <w:sz w:val="32"/>
          <w:szCs w:val="32"/>
          <w:bdr w:val="none" w:sz="0" w:space="0" w:color="auto" w:frame="1"/>
          <w:shd w:val="clear" w:color="auto" w:fill="FFFFFF"/>
        </w:rPr>
        <w:t>、</w:t>
      </w:r>
      <w:r w:rsidRPr="00EB49B2">
        <w:rPr>
          <w:rFonts w:ascii="仿宋_GB2312" w:eastAsia="仿宋_GB2312" w:hAnsi="仿宋"/>
          <w:color w:val="000000" w:themeColor="text1"/>
          <w:sz w:val="32"/>
          <w:szCs w:val="32"/>
          <w:bdr w:val="none" w:sz="0" w:space="0" w:color="auto" w:frame="1"/>
          <w:shd w:val="clear" w:color="auto" w:fill="FFFFFF"/>
        </w:rPr>
        <w:t>C0803粘膜免疫与区域免疫</w:t>
      </w:r>
      <w:r w:rsidRPr="00A41EB9">
        <w:rPr>
          <w:rFonts w:ascii="仿宋_GB2312" w:eastAsia="仿宋_GB2312" w:hAnsi="仿宋" w:hint="eastAsia"/>
          <w:color w:val="000000" w:themeColor="text1"/>
          <w:sz w:val="32"/>
          <w:szCs w:val="32"/>
          <w:bdr w:val="none" w:sz="0" w:space="0" w:color="auto" w:frame="1"/>
          <w:shd w:val="clear" w:color="auto" w:fill="FFFFFF"/>
        </w:rPr>
        <w:t>、</w:t>
      </w:r>
      <w:r w:rsidRPr="00EB49B2">
        <w:rPr>
          <w:rFonts w:ascii="仿宋_GB2312" w:eastAsia="仿宋_GB2312" w:hAnsi="仿宋"/>
          <w:color w:val="000000" w:themeColor="text1"/>
          <w:sz w:val="32"/>
          <w:szCs w:val="32"/>
          <w:bdr w:val="none" w:sz="0" w:space="0" w:color="auto" w:frame="1"/>
          <w:shd w:val="clear" w:color="auto" w:fill="FFFFFF"/>
        </w:rPr>
        <w:t>C0807生殖免疫与移植免疫</w:t>
      </w:r>
      <w:r w:rsidRPr="00A41EB9">
        <w:rPr>
          <w:rFonts w:ascii="仿宋_GB2312" w:eastAsia="仿宋_GB2312" w:hAnsi="仿宋" w:hint="eastAsia"/>
          <w:color w:val="000000" w:themeColor="text1"/>
          <w:sz w:val="32"/>
          <w:szCs w:val="32"/>
          <w:bdr w:val="none" w:sz="0" w:space="0" w:color="auto" w:frame="1"/>
          <w:shd w:val="clear" w:color="auto" w:fill="FFFFFF"/>
        </w:rPr>
        <w:t>、</w:t>
      </w:r>
      <w:r w:rsidRPr="00EB49B2">
        <w:rPr>
          <w:rFonts w:ascii="仿宋_GB2312" w:eastAsia="仿宋_GB2312" w:hAnsi="仿宋"/>
          <w:color w:val="000000" w:themeColor="text1"/>
          <w:sz w:val="32"/>
          <w:szCs w:val="32"/>
          <w:bdr w:val="none" w:sz="0" w:space="0" w:color="auto" w:frame="1"/>
          <w:shd w:val="clear" w:color="auto" w:fill="FFFFFF"/>
        </w:rPr>
        <w:t>G0118智慧管理与人工智能</w:t>
      </w:r>
      <w:r w:rsidRPr="00A41EB9">
        <w:rPr>
          <w:rFonts w:ascii="仿宋_GB2312" w:eastAsia="仿宋_GB2312" w:hAnsi="仿宋" w:hint="eastAsia"/>
          <w:color w:val="000000" w:themeColor="text1"/>
          <w:sz w:val="32"/>
          <w:szCs w:val="32"/>
          <w:bdr w:val="none" w:sz="0" w:space="0" w:color="auto" w:frame="1"/>
          <w:shd w:val="clear" w:color="auto" w:fill="FFFFFF"/>
        </w:rPr>
        <w:t>、</w:t>
      </w:r>
      <w:r w:rsidRPr="00A41EB9">
        <w:rPr>
          <w:rFonts w:ascii="仿宋_GB2312" w:eastAsia="仿宋_GB2312" w:hAnsi="仿宋"/>
          <w:color w:val="000000" w:themeColor="text1"/>
          <w:sz w:val="32"/>
          <w:szCs w:val="32"/>
          <w:bdr w:val="none" w:sz="0" w:space="0" w:color="auto" w:frame="1"/>
          <w:shd w:val="clear" w:color="auto" w:fill="FFFFFF"/>
        </w:rPr>
        <w:t>G0119新技术驱动的管理理论与方法</w:t>
      </w:r>
      <w:r w:rsidRPr="00A41EB9">
        <w:rPr>
          <w:rFonts w:ascii="仿宋_GB2312" w:eastAsia="仿宋_GB2312" w:hAnsi="仿宋" w:hint="eastAsia"/>
          <w:color w:val="000000" w:themeColor="text1"/>
          <w:sz w:val="32"/>
          <w:szCs w:val="32"/>
          <w:bdr w:val="none" w:sz="0" w:space="0" w:color="auto" w:frame="1"/>
          <w:shd w:val="clear" w:color="auto" w:fill="FFFFFF"/>
        </w:rPr>
        <w:t>。</w:t>
      </w:r>
    </w:p>
    <w:p w14:paraId="13844E30" w14:textId="30FCF56F" w:rsidR="00EB49B2" w:rsidRPr="00A41EB9" w:rsidRDefault="00EB49B2" w:rsidP="00EB49B2">
      <w:pPr>
        <w:pStyle w:val="a7"/>
        <w:shd w:val="clear" w:color="auto" w:fill="FFFFFF"/>
        <w:spacing w:before="0" w:beforeAutospacing="0" w:after="0" w:afterAutospacing="0"/>
        <w:ind w:firstLine="640"/>
        <w:jc w:val="both"/>
        <w:rPr>
          <w:rFonts w:ascii="楷体_GB2312" w:eastAsia="楷体_GB2312" w:hAnsi="楷体"/>
          <w:color w:val="000000" w:themeColor="text1"/>
          <w:sz w:val="32"/>
          <w:szCs w:val="32"/>
          <w:bdr w:val="none" w:sz="0" w:space="0" w:color="auto" w:frame="1"/>
          <w:shd w:val="clear" w:color="auto" w:fill="FFFFFF"/>
        </w:rPr>
      </w:pPr>
      <w:r w:rsidRPr="00A41EB9">
        <w:rPr>
          <w:rFonts w:ascii="楷体_GB2312" w:eastAsia="楷体_GB2312" w:hAnsi="楷体" w:hint="eastAsia"/>
          <w:color w:val="000000" w:themeColor="text1"/>
          <w:sz w:val="32"/>
          <w:szCs w:val="32"/>
          <w:bdr w:val="none" w:sz="0" w:space="0" w:color="auto" w:frame="1"/>
          <w:shd w:val="clear" w:color="auto" w:fill="FFFFFF"/>
        </w:rPr>
        <w:t>（二）新增</w:t>
      </w:r>
    </w:p>
    <w:p w14:paraId="736079CA" w14:textId="366C895F" w:rsidR="00EB49B2" w:rsidRPr="00A41EB9" w:rsidRDefault="00EB49B2" w:rsidP="00A41EB9">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EB49B2">
        <w:rPr>
          <w:rFonts w:ascii="仿宋_GB2312" w:eastAsia="仿宋_GB2312" w:hAnsi="仿宋"/>
          <w:color w:val="000000" w:themeColor="text1"/>
          <w:sz w:val="32"/>
          <w:szCs w:val="32"/>
          <w:bdr w:val="none" w:sz="0" w:space="0" w:color="auto" w:frame="1"/>
          <w:shd w:val="clear" w:color="auto" w:fill="FFFFFF"/>
        </w:rPr>
        <w:t>C22草学及二级代码</w:t>
      </w:r>
      <w:r w:rsidRPr="00A41EB9">
        <w:rPr>
          <w:rFonts w:ascii="仿宋_GB2312" w:eastAsia="仿宋_GB2312" w:hAnsi="仿宋" w:hint="eastAsia"/>
          <w:color w:val="000000" w:themeColor="text1"/>
          <w:sz w:val="32"/>
          <w:szCs w:val="32"/>
          <w:bdr w:val="none" w:sz="0" w:space="0" w:color="auto" w:frame="1"/>
          <w:shd w:val="clear" w:color="auto" w:fill="FFFFFF"/>
        </w:rPr>
        <w:t>、</w:t>
      </w:r>
      <w:r w:rsidRPr="00EB49B2">
        <w:rPr>
          <w:rFonts w:ascii="仿宋_GB2312" w:eastAsia="仿宋_GB2312" w:hAnsi="仿宋"/>
          <w:color w:val="000000" w:themeColor="text1"/>
          <w:sz w:val="32"/>
          <w:szCs w:val="32"/>
          <w:bdr w:val="none" w:sz="0" w:space="0" w:color="auto" w:frame="1"/>
          <w:shd w:val="clear" w:color="auto" w:fill="FFFFFF"/>
        </w:rPr>
        <w:t>D08月球与行星科学及二级代码</w:t>
      </w:r>
      <w:r w:rsidRPr="00A41EB9">
        <w:rPr>
          <w:rFonts w:ascii="仿宋_GB2312" w:eastAsia="仿宋_GB2312" w:hAnsi="仿宋" w:hint="eastAsia"/>
          <w:color w:val="000000" w:themeColor="text1"/>
          <w:sz w:val="32"/>
          <w:szCs w:val="32"/>
          <w:bdr w:val="none" w:sz="0" w:space="0" w:color="auto" w:frame="1"/>
          <w:shd w:val="clear" w:color="auto" w:fill="FFFFFF"/>
        </w:rPr>
        <w:t>、</w:t>
      </w:r>
      <w:r w:rsidRPr="00EB49B2">
        <w:rPr>
          <w:rFonts w:ascii="仿宋_GB2312" w:eastAsia="仿宋_GB2312" w:hAnsi="仿宋"/>
          <w:color w:val="000000" w:themeColor="text1"/>
          <w:sz w:val="32"/>
          <w:szCs w:val="32"/>
          <w:bdr w:val="none" w:sz="0" w:space="0" w:color="auto" w:frame="1"/>
          <w:shd w:val="clear" w:color="auto" w:fill="FFFFFF"/>
        </w:rPr>
        <w:t>C0309微生态</w:t>
      </w:r>
      <w:r w:rsidRPr="00A41EB9">
        <w:rPr>
          <w:rFonts w:ascii="仿宋_GB2312" w:eastAsia="仿宋_GB2312" w:hAnsi="仿宋" w:hint="eastAsia"/>
          <w:color w:val="000000" w:themeColor="text1"/>
          <w:sz w:val="32"/>
          <w:szCs w:val="32"/>
          <w:bdr w:val="none" w:sz="0" w:space="0" w:color="auto" w:frame="1"/>
          <w:shd w:val="clear" w:color="auto" w:fill="FFFFFF"/>
        </w:rPr>
        <w:t>、</w:t>
      </w:r>
      <w:r w:rsidRPr="00A41EB9">
        <w:rPr>
          <w:rFonts w:ascii="仿宋_GB2312" w:eastAsia="仿宋_GB2312" w:hAnsi="仿宋"/>
          <w:color w:val="000000" w:themeColor="text1"/>
          <w:sz w:val="32"/>
          <w:szCs w:val="32"/>
          <w:bdr w:val="none" w:sz="0" w:space="0" w:color="auto" w:frame="1"/>
          <w:shd w:val="clear" w:color="auto" w:fill="FFFFFF"/>
        </w:rPr>
        <w:t>C1313热带作物学</w:t>
      </w:r>
      <w:r w:rsidRPr="00A41EB9">
        <w:rPr>
          <w:rFonts w:ascii="仿宋_GB2312" w:eastAsia="仿宋_GB2312" w:hAnsi="仿宋" w:hint="eastAsia"/>
          <w:color w:val="000000" w:themeColor="text1"/>
          <w:sz w:val="32"/>
          <w:szCs w:val="32"/>
          <w:bdr w:val="none" w:sz="0" w:space="0" w:color="auto" w:frame="1"/>
          <w:shd w:val="clear" w:color="auto" w:fill="FFFFFF"/>
        </w:rPr>
        <w:t>。</w:t>
      </w:r>
    </w:p>
    <w:p w14:paraId="7CDECD30" w14:textId="4E4E0253" w:rsidR="00EB49B2" w:rsidRPr="00A41EB9" w:rsidRDefault="00EB49B2" w:rsidP="00EB49B2">
      <w:pPr>
        <w:pStyle w:val="a7"/>
        <w:shd w:val="clear" w:color="auto" w:fill="FFFFFF"/>
        <w:spacing w:before="0" w:beforeAutospacing="0" w:after="0" w:afterAutospacing="0"/>
        <w:ind w:firstLine="640"/>
        <w:jc w:val="both"/>
        <w:rPr>
          <w:rFonts w:ascii="楷体_GB2312" w:eastAsia="楷体_GB2312" w:hAnsi="楷体"/>
          <w:color w:val="000000" w:themeColor="text1"/>
          <w:sz w:val="32"/>
          <w:szCs w:val="32"/>
          <w:bdr w:val="none" w:sz="0" w:space="0" w:color="auto" w:frame="1"/>
          <w:shd w:val="clear" w:color="auto" w:fill="FFFFFF"/>
        </w:rPr>
      </w:pPr>
      <w:r w:rsidRPr="00A41EB9">
        <w:rPr>
          <w:rFonts w:ascii="楷体_GB2312" w:eastAsia="楷体_GB2312" w:hAnsi="楷体" w:hint="eastAsia"/>
          <w:color w:val="000000" w:themeColor="text1"/>
          <w:sz w:val="32"/>
          <w:szCs w:val="32"/>
          <w:bdr w:val="none" w:sz="0" w:space="0" w:color="auto" w:frame="1"/>
          <w:shd w:val="clear" w:color="auto" w:fill="FFFFFF"/>
        </w:rPr>
        <w:t>（三）迁移</w:t>
      </w:r>
    </w:p>
    <w:p w14:paraId="21BC0A4A" w14:textId="45DDDBDA" w:rsidR="00EB49B2" w:rsidRPr="00A41EB9" w:rsidRDefault="00EB49B2" w:rsidP="00A41EB9">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EB49B2">
        <w:rPr>
          <w:rFonts w:ascii="仿宋_GB2312" w:eastAsia="仿宋_GB2312" w:hAnsi="仿宋"/>
          <w:color w:val="000000" w:themeColor="text1"/>
          <w:sz w:val="32"/>
          <w:szCs w:val="32"/>
          <w:bdr w:val="none" w:sz="0" w:space="0" w:color="auto" w:frame="1"/>
          <w:shd w:val="clear" w:color="auto" w:fill="FFFFFF"/>
        </w:rPr>
        <w:t>C1601草种质资源与遗传育种</w:t>
      </w:r>
      <w:r w:rsidRPr="00A41EB9">
        <w:rPr>
          <w:rFonts w:ascii="仿宋_GB2312" w:eastAsia="仿宋_GB2312" w:hAnsi="仿宋" w:hint="eastAsia"/>
          <w:color w:val="000000" w:themeColor="text1"/>
          <w:sz w:val="32"/>
          <w:szCs w:val="32"/>
          <w:bdr w:val="none" w:sz="0" w:space="0" w:color="auto" w:frame="1"/>
          <w:shd w:val="clear" w:color="auto" w:fill="FFFFFF"/>
        </w:rPr>
        <w:t>、</w:t>
      </w:r>
      <w:r w:rsidRPr="00EB49B2">
        <w:rPr>
          <w:rFonts w:ascii="仿宋_GB2312" w:eastAsia="仿宋_GB2312" w:hAnsi="仿宋"/>
          <w:color w:val="000000" w:themeColor="text1"/>
          <w:sz w:val="32"/>
          <w:szCs w:val="32"/>
          <w:bdr w:val="none" w:sz="0" w:space="0" w:color="auto" w:frame="1"/>
          <w:shd w:val="clear" w:color="auto" w:fill="FFFFFF"/>
        </w:rPr>
        <w:t>C1602草培育、保护与利用</w:t>
      </w:r>
      <w:r w:rsidRPr="00A41EB9">
        <w:rPr>
          <w:rFonts w:ascii="仿宋_GB2312" w:eastAsia="仿宋_GB2312" w:hAnsi="仿宋" w:hint="eastAsia"/>
          <w:color w:val="000000" w:themeColor="text1"/>
          <w:sz w:val="32"/>
          <w:szCs w:val="32"/>
          <w:bdr w:val="none" w:sz="0" w:space="0" w:color="auto" w:frame="1"/>
          <w:shd w:val="clear" w:color="auto" w:fill="FFFFFF"/>
        </w:rPr>
        <w:t>、</w:t>
      </w:r>
      <w:r w:rsidRPr="00EB49B2">
        <w:rPr>
          <w:rFonts w:ascii="仿宋_GB2312" w:eastAsia="仿宋_GB2312" w:hAnsi="仿宋"/>
          <w:color w:val="000000" w:themeColor="text1"/>
          <w:sz w:val="32"/>
          <w:szCs w:val="32"/>
          <w:bdr w:val="none" w:sz="0" w:space="0" w:color="auto" w:frame="1"/>
          <w:shd w:val="clear" w:color="auto" w:fill="FFFFFF"/>
        </w:rPr>
        <w:t>D0212行星地质学</w:t>
      </w:r>
      <w:r w:rsidRPr="00A41EB9">
        <w:rPr>
          <w:rFonts w:ascii="仿宋_GB2312" w:eastAsia="仿宋_GB2312" w:hAnsi="仿宋" w:hint="eastAsia"/>
          <w:color w:val="000000" w:themeColor="text1"/>
          <w:sz w:val="32"/>
          <w:szCs w:val="32"/>
          <w:bdr w:val="none" w:sz="0" w:space="0" w:color="auto" w:frame="1"/>
          <w:shd w:val="clear" w:color="auto" w:fill="FFFFFF"/>
        </w:rPr>
        <w:t>、</w:t>
      </w:r>
      <w:r w:rsidRPr="00EB49B2">
        <w:rPr>
          <w:rFonts w:ascii="仿宋_GB2312" w:eastAsia="仿宋_GB2312" w:hAnsi="仿宋"/>
          <w:color w:val="000000" w:themeColor="text1"/>
          <w:sz w:val="32"/>
          <w:szCs w:val="32"/>
          <w:bdr w:val="none" w:sz="0" w:space="0" w:color="auto" w:frame="1"/>
          <w:shd w:val="clear" w:color="auto" w:fill="FFFFFF"/>
        </w:rPr>
        <w:t>D0307宇宙化学和行星化学</w:t>
      </w:r>
      <w:r w:rsidRPr="00A41EB9">
        <w:rPr>
          <w:rFonts w:ascii="仿宋_GB2312" w:eastAsia="仿宋_GB2312" w:hAnsi="仿宋" w:hint="eastAsia"/>
          <w:color w:val="000000" w:themeColor="text1"/>
          <w:sz w:val="32"/>
          <w:szCs w:val="32"/>
          <w:bdr w:val="none" w:sz="0" w:space="0" w:color="auto" w:frame="1"/>
          <w:shd w:val="clear" w:color="auto" w:fill="FFFFFF"/>
        </w:rPr>
        <w:t>、</w:t>
      </w:r>
      <w:r w:rsidRPr="00EB49B2">
        <w:rPr>
          <w:rFonts w:ascii="仿宋_GB2312" w:eastAsia="仿宋_GB2312" w:hAnsi="仿宋"/>
          <w:color w:val="000000" w:themeColor="text1"/>
          <w:sz w:val="32"/>
          <w:szCs w:val="32"/>
          <w:bdr w:val="none" w:sz="0" w:space="0" w:color="auto" w:frame="1"/>
          <w:shd w:val="clear" w:color="auto" w:fill="FFFFFF"/>
        </w:rPr>
        <w:t>D0414行星物理学</w:t>
      </w:r>
      <w:r w:rsidRPr="00A41EB9">
        <w:rPr>
          <w:rFonts w:ascii="仿宋_GB2312" w:eastAsia="仿宋_GB2312" w:hAnsi="仿宋" w:hint="eastAsia"/>
          <w:color w:val="000000" w:themeColor="text1"/>
          <w:sz w:val="32"/>
          <w:szCs w:val="32"/>
          <w:bdr w:val="none" w:sz="0" w:space="0" w:color="auto" w:frame="1"/>
          <w:shd w:val="clear" w:color="auto" w:fill="FFFFFF"/>
        </w:rPr>
        <w:t>、</w:t>
      </w:r>
      <w:r w:rsidRPr="00A41EB9">
        <w:rPr>
          <w:rFonts w:ascii="仿宋_GB2312" w:eastAsia="仿宋_GB2312" w:hAnsi="仿宋"/>
          <w:color w:val="000000" w:themeColor="text1"/>
          <w:sz w:val="32"/>
          <w:szCs w:val="32"/>
          <w:bdr w:val="none" w:sz="0" w:space="0" w:color="auto" w:frame="1"/>
          <w:shd w:val="clear" w:color="auto" w:fill="FFFFFF"/>
        </w:rPr>
        <w:t>D0508行星大气</w:t>
      </w:r>
      <w:r w:rsidRPr="00A41EB9">
        <w:rPr>
          <w:rFonts w:ascii="仿宋_GB2312" w:eastAsia="仿宋_GB2312" w:hAnsi="仿宋" w:hint="eastAsia"/>
          <w:color w:val="000000" w:themeColor="text1"/>
          <w:sz w:val="32"/>
          <w:szCs w:val="32"/>
          <w:bdr w:val="none" w:sz="0" w:space="0" w:color="auto" w:frame="1"/>
          <w:shd w:val="clear" w:color="auto" w:fill="FFFFFF"/>
        </w:rPr>
        <w:t>。</w:t>
      </w:r>
    </w:p>
    <w:p w14:paraId="6B481C59" w14:textId="61E014E5" w:rsidR="00EB49B2" w:rsidRPr="00A41EB9" w:rsidRDefault="00EB49B2" w:rsidP="00EB49B2">
      <w:pPr>
        <w:pStyle w:val="a7"/>
        <w:shd w:val="clear" w:color="auto" w:fill="FFFFFF"/>
        <w:spacing w:before="0" w:beforeAutospacing="0" w:after="0" w:afterAutospacing="0"/>
        <w:ind w:firstLine="640"/>
        <w:jc w:val="both"/>
        <w:rPr>
          <w:rFonts w:ascii="楷体_GB2312" w:eastAsia="楷体_GB2312" w:hAnsi="楷体"/>
          <w:color w:val="000000" w:themeColor="text1"/>
          <w:sz w:val="32"/>
          <w:szCs w:val="32"/>
          <w:bdr w:val="none" w:sz="0" w:space="0" w:color="auto" w:frame="1"/>
          <w:shd w:val="clear" w:color="auto" w:fill="FFFFFF"/>
        </w:rPr>
      </w:pPr>
      <w:r w:rsidRPr="00A41EB9">
        <w:rPr>
          <w:rFonts w:ascii="楷体_GB2312" w:eastAsia="楷体_GB2312" w:hAnsi="楷体" w:hint="eastAsia"/>
          <w:color w:val="000000" w:themeColor="text1"/>
          <w:sz w:val="32"/>
          <w:szCs w:val="32"/>
          <w:bdr w:val="none" w:sz="0" w:space="0" w:color="auto" w:frame="1"/>
          <w:shd w:val="clear" w:color="auto" w:fill="FFFFFF"/>
        </w:rPr>
        <w:t>（四）拆分</w:t>
      </w:r>
    </w:p>
    <w:p w14:paraId="6C8E7027" w14:textId="0F5597FF" w:rsidR="00EB49B2" w:rsidRPr="00A41EB9" w:rsidRDefault="00EB49B2" w:rsidP="00A41EB9">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EB49B2">
        <w:rPr>
          <w:rFonts w:ascii="仿宋_GB2312" w:eastAsia="仿宋_GB2312" w:hAnsi="仿宋" w:hint="eastAsia"/>
          <w:color w:val="000000" w:themeColor="text1"/>
          <w:sz w:val="32"/>
          <w:szCs w:val="32"/>
          <w:bdr w:val="none" w:sz="0" w:space="0" w:color="auto" w:frame="1"/>
          <w:shd w:val="clear" w:color="auto" w:fill="FFFFFF"/>
        </w:rPr>
        <w:t>H1823基于特殊临床特征的肿瘤研究→</w:t>
      </w:r>
      <w:r w:rsidRPr="00A41EB9">
        <w:rPr>
          <w:rFonts w:ascii="仿宋_GB2312" w:eastAsia="仿宋_GB2312" w:hAnsi="仿宋" w:hint="eastAsia"/>
          <w:color w:val="000000" w:themeColor="text1"/>
          <w:sz w:val="32"/>
          <w:szCs w:val="32"/>
          <w:bdr w:val="none" w:sz="0" w:space="0" w:color="auto" w:frame="1"/>
          <w:shd w:val="clear" w:color="auto" w:fill="FFFFFF"/>
        </w:rPr>
        <w:t>H1823罕见肿瘤及特殊类型肿瘤+H1824儿童实体肿瘤</w:t>
      </w:r>
    </w:p>
    <w:p w14:paraId="3ECD1DE3" w14:textId="071CC160" w:rsidR="00EB49B2" w:rsidRPr="00A41EB9" w:rsidRDefault="00A41EB9" w:rsidP="00EB49B2">
      <w:pPr>
        <w:pStyle w:val="a7"/>
        <w:shd w:val="clear" w:color="auto" w:fill="FFFFFF"/>
        <w:spacing w:beforeLines="50" w:before="156" w:beforeAutospacing="0" w:after="0" w:afterAutospacing="0"/>
        <w:jc w:val="both"/>
        <w:rPr>
          <w:rFonts w:ascii="黑体" w:eastAsia="黑体" w:hAnsi="黑体"/>
          <w:color w:val="000000" w:themeColor="text1"/>
          <w:sz w:val="32"/>
          <w:szCs w:val="32"/>
          <w:bdr w:val="none" w:sz="0" w:space="0" w:color="auto" w:frame="1"/>
          <w:shd w:val="clear" w:color="auto" w:fill="FFFFFF"/>
        </w:rPr>
      </w:pPr>
      <w:r w:rsidRPr="00A41EB9">
        <w:rPr>
          <w:rFonts w:ascii="黑体" w:eastAsia="黑体" w:hAnsi="黑体" w:hint="eastAsia"/>
          <w:color w:val="000000" w:themeColor="text1"/>
          <w:sz w:val="32"/>
          <w:szCs w:val="32"/>
          <w:bdr w:val="none" w:sz="0" w:space="0" w:color="auto" w:frame="1"/>
          <w:shd w:val="clear" w:color="auto" w:fill="FFFFFF"/>
        </w:rPr>
        <w:t>三、</w:t>
      </w:r>
      <w:r w:rsidR="00EB49B2" w:rsidRPr="00A41EB9">
        <w:rPr>
          <w:rFonts w:ascii="黑体" w:eastAsia="黑体" w:hAnsi="黑体" w:hint="eastAsia"/>
          <w:color w:val="000000" w:themeColor="text1"/>
          <w:sz w:val="32"/>
          <w:szCs w:val="32"/>
          <w:bdr w:val="none" w:sz="0" w:space="0" w:color="auto" w:frame="1"/>
          <w:shd w:val="clear" w:color="auto" w:fill="FFFFFF"/>
        </w:rPr>
        <w:t>申请模板</w:t>
      </w:r>
    </w:p>
    <w:p w14:paraId="3FAAE4B9" w14:textId="2770B33D" w:rsidR="00A41EB9" w:rsidRPr="00A41EB9" w:rsidRDefault="00A41EB9" w:rsidP="00A41EB9">
      <w:pPr>
        <w:pStyle w:val="a7"/>
        <w:shd w:val="clear" w:color="auto" w:fill="FFFFFF"/>
        <w:spacing w:before="0" w:beforeAutospacing="0" w:after="0" w:afterAutospacing="0"/>
        <w:ind w:firstLine="640"/>
        <w:jc w:val="both"/>
        <w:rPr>
          <w:rFonts w:ascii="楷体_GB2312" w:eastAsia="楷体_GB2312" w:hAnsi="楷体"/>
          <w:color w:val="000000" w:themeColor="text1"/>
          <w:sz w:val="32"/>
          <w:szCs w:val="32"/>
          <w:bdr w:val="none" w:sz="0" w:space="0" w:color="auto" w:frame="1"/>
          <w:shd w:val="clear" w:color="auto" w:fill="FFFFFF"/>
        </w:rPr>
      </w:pPr>
      <w:r w:rsidRPr="00A41EB9">
        <w:rPr>
          <w:rFonts w:ascii="楷体_GB2312" w:eastAsia="楷体_GB2312" w:hAnsi="楷体" w:hint="eastAsia"/>
          <w:color w:val="000000" w:themeColor="text1"/>
          <w:sz w:val="32"/>
          <w:szCs w:val="32"/>
          <w:bdr w:val="none" w:sz="0" w:space="0" w:color="auto" w:frame="1"/>
          <w:shd w:val="clear" w:color="auto" w:fill="FFFFFF"/>
        </w:rPr>
        <w:t>（一）申请书正文</w:t>
      </w:r>
    </w:p>
    <w:p w14:paraId="6D1A5FAC" w14:textId="1844AF15" w:rsidR="00A41EB9" w:rsidRPr="00A41EB9" w:rsidRDefault="00A41EB9" w:rsidP="00A41EB9">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1</w:t>
      </w:r>
      <w:r w:rsidRPr="00A41EB9">
        <w:rPr>
          <w:rFonts w:ascii="仿宋_GB2312" w:eastAsia="仿宋_GB2312" w:hAnsi="仿宋"/>
          <w:color w:val="000000" w:themeColor="text1"/>
          <w:sz w:val="32"/>
          <w:szCs w:val="32"/>
          <w:bdr w:val="none" w:sz="0" w:space="0" w:color="auto" w:frame="1"/>
          <w:shd w:val="clear" w:color="auto" w:fill="FFFFFF"/>
        </w:rPr>
        <w:t>.</w:t>
      </w:r>
      <w:r w:rsidRPr="00A41EB9">
        <w:rPr>
          <w:rFonts w:ascii="仿宋_GB2312" w:eastAsia="仿宋_GB2312" w:hAnsi="仿宋" w:hint="eastAsia"/>
          <w:color w:val="000000" w:themeColor="text1"/>
          <w:sz w:val="32"/>
          <w:szCs w:val="32"/>
          <w:bdr w:val="none" w:sz="0" w:space="0" w:color="auto" w:frame="1"/>
          <w:shd w:val="clear" w:color="auto" w:fill="FFFFFF"/>
        </w:rPr>
        <w:t>模板启用限制编辑，正文模板不可删改。</w:t>
      </w:r>
    </w:p>
    <w:p w14:paraId="4C6A9E62" w14:textId="2969DF5D" w:rsidR="00EB49B2" w:rsidRPr="00A41EB9" w:rsidRDefault="00A41EB9" w:rsidP="00A41EB9">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2</w:t>
      </w:r>
      <w:r w:rsidRPr="00A41EB9">
        <w:rPr>
          <w:rFonts w:ascii="仿宋_GB2312" w:eastAsia="仿宋_GB2312" w:hAnsi="仿宋"/>
          <w:color w:val="000000" w:themeColor="text1"/>
          <w:sz w:val="32"/>
          <w:szCs w:val="32"/>
          <w:bdr w:val="none" w:sz="0" w:space="0" w:color="auto" w:frame="1"/>
          <w:shd w:val="clear" w:color="auto" w:fill="FFFFFF"/>
        </w:rPr>
        <w:t>.</w:t>
      </w:r>
      <w:r w:rsidRPr="00A41EB9">
        <w:rPr>
          <w:rFonts w:ascii="仿宋_GB2312" w:eastAsia="仿宋_GB2312" w:hAnsi="仿宋" w:hint="eastAsia"/>
          <w:color w:val="000000" w:themeColor="text1"/>
          <w:sz w:val="32"/>
          <w:szCs w:val="32"/>
          <w:bdr w:val="none" w:sz="0" w:space="0" w:color="auto" w:frame="1"/>
          <w:shd w:val="clear" w:color="auto" w:fill="FFFFFF"/>
        </w:rPr>
        <w:t>新增正文内容：</w:t>
      </w:r>
      <w:r w:rsidRPr="00A41EB9">
        <w:rPr>
          <w:rFonts w:ascii="仿宋_GB2312" w:eastAsia="仿宋_GB2312" w:hAnsi="仿宋"/>
          <w:color w:val="000000" w:themeColor="text1"/>
          <w:sz w:val="32"/>
          <w:szCs w:val="32"/>
          <w:bdr w:val="none" w:sz="0" w:space="0" w:color="auto" w:frame="1"/>
          <w:shd w:val="clear" w:color="auto" w:fill="FFFFFF"/>
        </w:rPr>
        <w:t>同年以不同专业技术职务（职称）申请或参与申请科学基金项目的情况（应详细说明原因）。</w:t>
      </w:r>
    </w:p>
    <w:p w14:paraId="1F34740B" w14:textId="423FDF92" w:rsidR="00A41EB9" w:rsidRPr="00A41EB9" w:rsidRDefault="00A41EB9" w:rsidP="00A41EB9">
      <w:pPr>
        <w:pStyle w:val="a7"/>
        <w:shd w:val="clear" w:color="auto" w:fill="FFFFFF"/>
        <w:spacing w:before="0" w:beforeAutospacing="0" w:after="0" w:afterAutospacing="0"/>
        <w:ind w:firstLine="640"/>
        <w:jc w:val="both"/>
        <w:rPr>
          <w:rFonts w:ascii="楷体_GB2312" w:eastAsia="楷体_GB2312" w:hAnsi="楷体"/>
          <w:color w:val="000000" w:themeColor="text1"/>
          <w:sz w:val="32"/>
          <w:szCs w:val="32"/>
          <w:bdr w:val="none" w:sz="0" w:space="0" w:color="auto" w:frame="1"/>
          <w:shd w:val="clear" w:color="auto" w:fill="FFFFFF"/>
        </w:rPr>
      </w:pPr>
      <w:r w:rsidRPr="00A41EB9">
        <w:rPr>
          <w:rFonts w:ascii="楷体_GB2312" w:eastAsia="楷体_GB2312" w:hAnsi="楷体" w:hint="eastAsia"/>
          <w:color w:val="000000" w:themeColor="text1"/>
          <w:sz w:val="32"/>
          <w:szCs w:val="32"/>
          <w:bdr w:val="none" w:sz="0" w:space="0" w:color="auto" w:frame="1"/>
          <w:shd w:val="clear" w:color="auto" w:fill="FFFFFF"/>
        </w:rPr>
        <w:lastRenderedPageBreak/>
        <w:t>（二）项目预算表和项目预算说明书</w:t>
      </w:r>
    </w:p>
    <w:p w14:paraId="76863C4D" w14:textId="54985AEF" w:rsidR="00A41EB9" w:rsidRPr="00A41EB9" w:rsidRDefault="00A41EB9" w:rsidP="00A41EB9">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1</w:t>
      </w:r>
      <w:r w:rsidRPr="00A41EB9">
        <w:rPr>
          <w:rFonts w:ascii="仿宋_GB2312" w:eastAsia="仿宋_GB2312" w:hAnsi="仿宋"/>
          <w:color w:val="000000" w:themeColor="text1"/>
          <w:sz w:val="32"/>
          <w:szCs w:val="32"/>
          <w:bdr w:val="none" w:sz="0" w:space="0" w:color="auto" w:frame="1"/>
          <w:shd w:val="clear" w:color="auto" w:fill="FFFFFF"/>
        </w:rPr>
        <w:t>.</w:t>
      </w:r>
      <w:r w:rsidR="00EB49B2" w:rsidRPr="00A41EB9">
        <w:rPr>
          <w:rFonts w:ascii="仿宋_GB2312" w:eastAsia="仿宋_GB2312" w:hAnsi="仿宋" w:hint="eastAsia"/>
          <w:color w:val="000000" w:themeColor="text1"/>
          <w:sz w:val="32"/>
          <w:szCs w:val="32"/>
          <w:bdr w:val="none" w:sz="0" w:space="0" w:color="auto" w:frame="1"/>
          <w:shd w:val="clear" w:color="auto" w:fill="FFFFFF"/>
        </w:rPr>
        <w:t>项目预算表</w:t>
      </w:r>
    </w:p>
    <w:p w14:paraId="688470D3" w14:textId="2A54FB71" w:rsidR="00EB49B2" w:rsidRPr="00A41EB9" w:rsidRDefault="00EB49B2" w:rsidP="00A41EB9">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新增填报合作</w:t>
      </w:r>
      <w:proofErr w:type="gramStart"/>
      <w:r w:rsidRPr="00A41EB9">
        <w:rPr>
          <w:rFonts w:ascii="仿宋_GB2312" w:eastAsia="仿宋_GB2312" w:hAnsi="仿宋" w:hint="eastAsia"/>
          <w:color w:val="000000" w:themeColor="text1"/>
          <w:sz w:val="32"/>
          <w:szCs w:val="32"/>
          <w:bdr w:val="none" w:sz="0" w:space="0" w:color="auto" w:frame="1"/>
          <w:shd w:val="clear" w:color="auto" w:fill="FFFFFF"/>
        </w:rPr>
        <w:t>研究外拨资金</w:t>
      </w:r>
      <w:proofErr w:type="gramEnd"/>
      <w:r w:rsidRPr="00A41EB9">
        <w:rPr>
          <w:rFonts w:ascii="仿宋_GB2312" w:eastAsia="仿宋_GB2312" w:hAnsi="仿宋" w:hint="eastAsia"/>
          <w:color w:val="000000" w:themeColor="text1"/>
          <w:sz w:val="32"/>
          <w:szCs w:val="32"/>
          <w:bdr w:val="none" w:sz="0" w:space="0" w:color="auto" w:frame="1"/>
          <w:shd w:val="clear" w:color="auto" w:fill="FFFFFF"/>
        </w:rPr>
        <w:t>总额的要求</w:t>
      </w:r>
      <w:r w:rsidR="00A41EB9" w:rsidRPr="00A41EB9">
        <w:rPr>
          <w:rFonts w:ascii="仿宋_GB2312" w:eastAsia="仿宋_GB2312" w:hAnsi="仿宋" w:hint="eastAsia"/>
          <w:color w:val="000000" w:themeColor="text1"/>
          <w:sz w:val="32"/>
          <w:szCs w:val="32"/>
          <w:bdr w:val="none" w:sz="0" w:space="0" w:color="auto" w:frame="1"/>
          <w:shd w:val="clear" w:color="auto" w:fill="FFFFFF"/>
        </w:rPr>
        <w:t>：</w:t>
      </w:r>
      <w:r w:rsidRPr="00A41EB9">
        <w:rPr>
          <w:rFonts w:ascii="仿宋_GB2312" w:eastAsia="仿宋_GB2312" w:hAnsi="仿宋" w:hint="eastAsia"/>
          <w:color w:val="000000" w:themeColor="text1"/>
          <w:sz w:val="32"/>
          <w:szCs w:val="32"/>
          <w:bdr w:val="none" w:sz="0" w:space="0" w:color="auto" w:frame="1"/>
          <w:shd w:val="clear" w:color="auto" w:fill="FFFFFF"/>
        </w:rPr>
        <w:t>需</w:t>
      </w:r>
      <w:r w:rsidRPr="00A41EB9">
        <w:rPr>
          <w:rFonts w:ascii="仿宋_GB2312" w:eastAsia="仿宋_GB2312" w:hAnsi="仿宋"/>
          <w:color w:val="000000" w:themeColor="text1"/>
          <w:sz w:val="32"/>
          <w:szCs w:val="32"/>
          <w:bdr w:val="none" w:sz="0" w:space="0" w:color="auto" w:frame="1"/>
          <w:shd w:val="clear" w:color="auto" w:fill="FFFFFF"/>
        </w:rPr>
        <w:t>填报科学基金资助项目资金中由依托单位向合作研究单位转拨资金总额</w:t>
      </w:r>
      <w:r w:rsidR="00A41EB9" w:rsidRPr="00A41EB9">
        <w:rPr>
          <w:rFonts w:ascii="仿宋_GB2312" w:eastAsia="仿宋_GB2312" w:hAnsi="仿宋" w:hint="eastAsia"/>
          <w:color w:val="000000" w:themeColor="text1"/>
          <w:sz w:val="32"/>
          <w:szCs w:val="32"/>
          <w:bdr w:val="none" w:sz="0" w:space="0" w:color="auto" w:frame="1"/>
          <w:shd w:val="clear" w:color="auto" w:fill="FFFFFF"/>
        </w:rPr>
        <w:t>，</w:t>
      </w:r>
      <w:r w:rsidRPr="00A41EB9">
        <w:rPr>
          <w:rFonts w:ascii="仿宋_GB2312" w:eastAsia="仿宋_GB2312" w:hAnsi="仿宋" w:hint="eastAsia"/>
          <w:color w:val="000000" w:themeColor="text1"/>
          <w:sz w:val="32"/>
          <w:szCs w:val="32"/>
          <w:bdr w:val="none" w:sz="0" w:space="0" w:color="auto" w:frame="1"/>
          <w:shd w:val="clear" w:color="auto" w:fill="FFFFFF"/>
        </w:rPr>
        <w:t>可包含直接费用和间接费用。</w:t>
      </w:r>
    </w:p>
    <w:p w14:paraId="6C3DBE7F" w14:textId="0A2CD135" w:rsidR="0063066C" w:rsidRPr="00A41EB9" w:rsidRDefault="00A41EB9" w:rsidP="00A41EB9">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2</w:t>
      </w:r>
      <w:r w:rsidRPr="00A41EB9">
        <w:rPr>
          <w:rFonts w:ascii="仿宋_GB2312" w:eastAsia="仿宋_GB2312" w:hAnsi="仿宋"/>
          <w:color w:val="000000" w:themeColor="text1"/>
          <w:sz w:val="32"/>
          <w:szCs w:val="32"/>
          <w:bdr w:val="none" w:sz="0" w:space="0" w:color="auto" w:frame="1"/>
          <w:shd w:val="clear" w:color="auto" w:fill="FFFFFF"/>
        </w:rPr>
        <w:t>.</w:t>
      </w:r>
      <w:r w:rsidRPr="00A41EB9">
        <w:rPr>
          <w:rFonts w:ascii="仿宋_GB2312" w:eastAsia="仿宋_GB2312" w:hAnsi="仿宋" w:hint="eastAsia"/>
          <w:color w:val="000000" w:themeColor="text1"/>
          <w:sz w:val="32"/>
          <w:szCs w:val="32"/>
          <w:bdr w:val="none" w:sz="0" w:space="0" w:color="auto" w:frame="1"/>
          <w:shd w:val="clear" w:color="auto" w:fill="FFFFFF"/>
        </w:rPr>
        <w:t>预算说明书</w:t>
      </w:r>
    </w:p>
    <w:p w14:paraId="74628F2E" w14:textId="08F2EAD3" w:rsidR="00A41EB9" w:rsidRPr="00A41EB9" w:rsidRDefault="00A41EB9" w:rsidP="00A41EB9">
      <w:pPr>
        <w:pStyle w:val="a7"/>
        <w:shd w:val="clear" w:color="auto" w:fill="FFFFFF"/>
        <w:spacing w:before="0" w:beforeAutospacing="0" w:after="0" w:afterAutospacing="0"/>
        <w:ind w:firstLine="640"/>
        <w:jc w:val="both"/>
        <w:rPr>
          <w:rFonts w:ascii="仿宋_GB2312" w:eastAsia="仿宋_GB2312" w:hAnsi="仿宋"/>
          <w:color w:val="000000" w:themeColor="text1"/>
          <w:sz w:val="32"/>
          <w:szCs w:val="32"/>
          <w:bdr w:val="none" w:sz="0" w:space="0" w:color="auto" w:frame="1"/>
          <w:shd w:val="clear" w:color="auto" w:fill="FFFFFF"/>
        </w:rPr>
      </w:pPr>
      <w:r w:rsidRPr="00A41EB9">
        <w:rPr>
          <w:rFonts w:ascii="仿宋_GB2312" w:eastAsia="仿宋_GB2312" w:hAnsi="仿宋" w:hint="eastAsia"/>
          <w:color w:val="000000" w:themeColor="text1"/>
          <w:sz w:val="32"/>
          <w:szCs w:val="32"/>
          <w:bdr w:val="none" w:sz="0" w:space="0" w:color="auto" w:frame="1"/>
          <w:shd w:val="clear" w:color="auto" w:fill="FFFFFF"/>
        </w:rPr>
        <w:t>更新模板内容。</w:t>
      </w:r>
    </w:p>
    <w:sectPr w:rsidR="00A41EB9" w:rsidRPr="00A41E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6522" w14:textId="77777777" w:rsidR="00333511" w:rsidRDefault="00333511" w:rsidP="00EB49B2">
      <w:r>
        <w:separator/>
      </w:r>
    </w:p>
  </w:endnote>
  <w:endnote w:type="continuationSeparator" w:id="0">
    <w:p w14:paraId="3647B684" w14:textId="77777777" w:rsidR="00333511" w:rsidRDefault="00333511" w:rsidP="00EB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74423073-9D5B-4819-9770-11B6B3E9E5E0}"/>
  </w:font>
  <w:font w:name="楷体_GB2312">
    <w:panose1 w:val="02010609030101010101"/>
    <w:charset w:val="86"/>
    <w:family w:val="modern"/>
    <w:pitch w:val="fixed"/>
    <w:sig w:usb0="00000001" w:usb1="080E0000" w:usb2="00000010" w:usb3="00000000" w:csb0="00040000" w:csb1="00000000"/>
    <w:embedRegular r:id="rId2" w:subsetted="1" w:fontKey="{37A8D5A2-4477-4C51-9AD3-09E0E832E37F}"/>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3" w:subsetted="1" w:fontKey="{47C451A1-DD46-43B2-8F74-46A3CB3AF323}"/>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1CCA" w14:textId="77777777" w:rsidR="00333511" w:rsidRDefault="00333511" w:rsidP="00EB49B2">
      <w:r>
        <w:separator/>
      </w:r>
    </w:p>
  </w:footnote>
  <w:footnote w:type="continuationSeparator" w:id="0">
    <w:p w14:paraId="33F74259" w14:textId="77777777" w:rsidR="00333511" w:rsidRDefault="00333511" w:rsidP="00EB4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TrueType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4B"/>
    <w:rsid w:val="00182084"/>
    <w:rsid w:val="00333511"/>
    <w:rsid w:val="0038470F"/>
    <w:rsid w:val="0063066C"/>
    <w:rsid w:val="006C31C8"/>
    <w:rsid w:val="00731FFD"/>
    <w:rsid w:val="007A1FCF"/>
    <w:rsid w:val="00A41EB9"/>
    <w:rsid w:val="00B7124E"/>
    <w:rsid w:val="00C1074B"/>
    <w:rsid w:val="00CD4DF2"/>
    <w:rsid w:val="00D939E2"/>
    <w:rsid w:val="00EB49B2"/>
    <w:rsid w:val="00F95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67639"/>
  <w15:chartTrackingRefBased/>
  <w15:docId w15:val="{55A7C2A8-E0F8-4141-A834-8E64E91A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9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49B2"/>
    <w:rPr>
      <w:sz w:val="18"/>
      <w:szCs w:val="18"/>
    </w:rPr>
  </w:style>
  <w:style w:type="paragraph" w:styleId="a5">
    <w:name w:val="footer"/>
    <w:basedOn w:val="a"/>
    <w:link w:val="a6"/>
    <w:uiPriority w:val="99"/>
    <w:unhideWhenUsed/>
    <w:rsid w:val="00EB49B2"/>
    <w:pPr>
      <w:tabs>
        <w:tab w:val="center" w:pos="4153"/>
        <w:tab w:val="right" w:pos="8306"/>
      </w:tabs>
      <w:snapToGrid w:val="0"/>
      <w:jc w:val="left"/>
    </w:pPr>
    <w:rPr>
      <w:sz w:val="18"/>
      <w:szCs w:val="18"/>
    </w:rPr>
  </w:style>
  <w:style w:type="character" w:customStyle="1" w:styleId="a6">
    <w:name w:val="页脚 字符"/>
    <w:basedOn w:val="a0"/>
    <w:link w:val="a5"/>
    <w:uiPriority w:val="99"/>
    <w:rsid w:val="00EB49B2"/>
    <w:rPr>
      <w:sz w:val="18"/>
      <w:szCs w:val="18"/>
    </w:rPr>
  </w:style>
  <w:style w:type="paragraph" w:styleId="a7">
    <w:name w:val="Normal (Web)"/>
    <w:basedOn w:val="a"/>
    <w:uiPriority w:val="99"/>
    <w:unhideWhenUsed/>
    <w:rsid w:val="00EB49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1127">
      <w:bodyDiv w:val="1"/>
      <w:marLeft w:val="0"/>
      <w:marRight w:val="0"/>
      <w:marTop w:val="0"/>
      <w:marBottom w:val="0"/>
      <w:divBdr>
        <w:top w:val="none" w:sz="0" w:space="0" w:color="auto"/>
        <w:left w:val="none" w:sz="0" w:space="0" w:color="auto"/>
        <w:bottom w:val="none" w:sz="0" w:space="0" w:color="auto"/>
        <w:right w:val="none" w:sz="0" w:space="0" w:color="auto"/>
      </w:divBdr>
    </w:div>
    <w:div w:id="693849077">
      <w:bodyDiv w:val="1"/>
      <w:marLeft w:val="0"/>
      <w:marRight w:val="0"/>
      <w:marTop w:val="0"/>
      <w:marBottom w:val="0"/>
      <w:divBdr>
        <w:top w:val="none" w:sz="0" w:space="0" w:color="auto"/>
        <w:left w:val="none" w:sz="0" w:space="0" w:color="auto"/>
        <w:bottom w:val="none" w:sz="0" w:space="0" w:color="auto"/>
        <w:right w:val="none" w:sz="0" w:space="0" w:color="auto"/>
      </w:divBdr>
    </w:div>
    <w:div w:id="1042444787">
      <w:bodyDiv w:val="1"/>
      <w:marLeft w:val="0"/>
      <w:marRight w:val="0"/>
      <w:marTop w:val="0"/>
      <w:marBottom w:val="0"/>
      <w:divBdr>
        <w:top w:val="none" w:sz="0" w:space="0" w:color="auto"/>
        <w:left w:val="none" w:sz="0" w:space="0" w:color="auto"/>
        <w:bottom w:val="none" w:sz="0" w:space="0" w:color="auto"/>
        <w:right w:val="none" w:sz="0" w:space="0" w:color="auto"/>
      </w:divBdr>
    </w:div>
    <w:div w:id="135515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凝音</dc:creator>
  <cp:keywords/>
  <dc:description/>
  <cp:lastModifiedBy>刘 凝音</cp:lastModifiedBy>
  <cp:revision>5</cp:revision>
  <dcterms:created xsi:type="dcterms:W3CDTF">2025-01-14T02:03:00Z</dcterms:created>
  <dcterms:modified xsi:type="dcterms:W3CDTF">2025-01-15T01:50:00Z</dcterms:modified>
</cp:coreProperties>
</file>