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F7377" w14:textId="020E3299" w:rsidR="00585BBC" w:rsidRPr="00585BBC" w:rsidRDefault="00585BBC" w:rsidP="00585BBC">
      <w:pPr>
        <w:pStyle w:val="2"/>
        <w:spacing w:line="720" w:lineRule="atLeast"/>
        <w:jc w:val="center"/>
        <w:rPr>
          <w:b w:val="0"/>
          <w:bCs w:val="0"/>
          <w:color w:val="135194"/>
          <w:sz w:val="45"/>
          <w:szCs w:val="45"/>
        </w:rPr>
      </w:pPr>
      <w:r w:rsidRPr="00585BBC">
        <w:rPr>
          <w:rFonts w:hint="eastAsia"/>
          <w:b w:val="0"/>
          <w:bCs w:val="0"/>
          <w:color w:val="135194"/>
          <w:sz w:val="45"/>
          <w:szCs w:val="45"/>
        </w:rPr>
        <w:t>文化和旅游部办公厅关于开展</w:t>
      </w:r>
    </w:p>
    <w:p w14:paraId="181DA49A" w14:textId="77777777" w:rsidR="00585BBC" w:rsidRPr="00585BBC" w:rsidRDefault="00585BBC" w:rsidP="00585BBC">
      <w:pPr>
        <w:pStyle w:val="2"/>
        <w:spacing w:line="720" w:lineRule="atLeast"/>
        <w:jc w:val="center"/>
        <w:rPr>
          <w:b w:val="0"/>
          <w:bCs w:val="0"/>
          <w:color w:val="135194"/>
          <w:sz w:val="45"/>
          <w:szCs w:val="45"/>
        </w:rPr>
      </w:pPr>
      <w:r w:rsidRPr="00585BBC">
        <w:rPr>
          <w:rFonts w:hint="eastAsia"/>
          <w:b w:val="0"/>
          <w:bCs w:val="0"/>
          <w:color w:val="135194"/>
          <w:sz w:val="45"/>
          <w:szCs w:val="45"/>
        </w:rPr>
        <w:t>文化和旅游部社科研究优秀成果</w:t>
      </w:r>
    </w:p>
    <w:p w14:paraId="444071E6" w14:textId="77777777" w:rsidR="00585BBC" w:rsidRPr="00585BBC" w:rsidRDefault="00585BBC" w:rsidP="00585BBC">
      <w:pPr>
        <w:pStyle w:val="2"/>
        <w:spacing w:line="720" w:lineRule="atLeast"/>
        <w:jc w:val="center"/>
        <w:rPr>
          <w:b w:val="0"/>
          <w:bCs w:val="0"/>
          <w:color w:val="135194"/>
          <w:sz w:val="45"/>
          <w:szCs w:val="45"/>
        </w:rPr>
      </w:pPr>
      <w:r w:rsidRPr="00585BBC">
        <w:rPr>
          <w:rFonts w:hint="eastAsia"/>
          <w:b w:val="0"/>
          <w:bCs w:val="0"/>
          <w:color w:val="135194"/>
          <w:sz w:val="45"/>
          <w:szCs w:val="45"/>
        </w:rPr>
        <w:t>推介展示活动（2021—2023）的通知</w:t>
      </w:r>
    </w:p>
    <w:p w14:paraId="7BF327DE" w14:textId="77777777" w:rsidR="00585BBC" w:rsidRPr="00585BBC" w:rsidRDefault="00585BBC" w:rsidP="00585BBC">
      <w:pPr>
        <w:spacing w:line="432" w:lineRule="atLeast"/>
        <w:rPr>
          <w:color w:val="333333"/>
        </w:rPr>
      </w:pPr>
      <w:r w:rsidRPr="00585BBC">
        <w:rPr>
          <w:rFonts w:hint="eastAsia"/>
          <w:color w:val="333333"/>
        </w:rPr>
        <w:t>各省、自治区、直辖市文化和旅游厅（局），新疆生产建设兵团文化体育广电和旅游局，本部各直属单位：</w:t>
      </w:r>
    </w:p>
    <w:p w14:paraId="3A4D619D" w14:textId="77777777" w:rsidR="00585BBC" w:rsidRPr="00585BBC" w:rsidRDefault="00585BBC" w:rsidP="00585BBC">
      <w:pPr>
        <w:spacing w:line="432" w:lineRule="atLeast"/>
        <w:rPr>
          <w:color w:val="333333"/>
        </w:rPr>
      </w:pPr>
      <w:r w:rsidRPr="00585BBC">
        <w:rPr>
          <w:rFonts w:hint="eastAsia"/>
          <w:color w:val="333333"/>
        </w:rPr>
        <w:t xml:space="preserve">　　为全面贯彻落实党的二十大精神和习近平总书记关于文化和旅游工作的重要论述精神，推进落实《“十四五”文化和旅游科技创新规划》，促进行业实践研究、助</w:t>
      </w:r>
      <w:proofErr w:type="gramStart"/>
      <w:r w:rsidRPr="00585BBC">
        <w:rPr>
          <w:rFonts w:hint="eastAsia"/>
          <w:color w:val="333333"/>
        </w:rPr>
        <w:t>推智库成果</w:t>
      </w:r>
      <w:proofErr w:type="gramEnd"/>
      <w:r w:rsidRPr="00585BBC">
        <w:rPr>
          <w:rFonts w:hint="eastAsia"/>
          <w:color w:val="333333"/>
        </w:rPr>
        <w:t>转化、发挥宣传阵地作用，以社科研究工作全面助力文化和旅游高质量发展，我部将于近期开展“文化和旅游部社科研究优秀成果推介展示活动（2021—2023）”。现将有关事项通知如下。 </w:t>
      </w:r>
    </w:p>
    <w:p w14:paraId="45A6A884" w14:textId="77777777" w:rsidR="00585BBC" w:rsidRPr="00585BBC" w:rsidRDefault="00585BBC" w:rsidP="00585BBC">
      <w:pPr>
        <w:spacing w:line="432" w:lineRule="atLeast"/>
        <w:rPr>
          <w:color w:val="333333"/>
        </w:rPr>
      </w:pPr>
      <w:r w:rsidRPr="00585BBC">
        <w:rPr>
          <w:rFonts w:hint="eastAsia"/>
          <w:color w:val="333333"/>
        </w:rPr>
        <w:t xml:space="preserve">　　一、推介成果及要求 </w:t>
      </w:r>
    </w:p>
    <w:p w14:paraId="259B99AF" w14:textId="77777777" w:rsidR="00585BBC" w:rsidRPr="00585BBC" w:rsidRDefault="00585BBC" w:rsidP="00585BBC">
      <w:pPr>
        <w:spacing w:line="432" w:lineRule="atLeast"/>
        <w:rPr>
          <w:color w:val="333333"/>
        </w:rPr>
      </w:pPr>
      <w:r w:rsidRPr="00585BBC">
        <w:rPr>
          <w:rFonts w:hint="eastAsia"/>
          <w:color w:val="333333"/>
        </w:rPr>
        <w:t xml:space="preserve">　　（一）行业</w:t>
      </w:r>
      <w:proofErr w:type="gramStart"/>
      <w:r w:rsidRPr="00585BBC">
        <w:rPr>
          <w:rFonts w:hint="eastAsia"/>
          <w:color w:val="333333"/>
        </w:rPr>
        <w:t>智库类</w:t>
      </w:r>
      <w:proofErr w:type="gramEnd"/>
    </w:p>
    <w:p w14:paraId="5D639E39" w14:textId="77777777" w:rsidR="00585BBC" w:rsidRPr="00585BBC" w:rsidRDefault="00585BBC" w:rsidP="00585BBC">
      <w:pPr>
        <w:spacing w:line="432" w:lineRule="atLeast"/>
        <w:rPr>
          <w:color w:val="333333"/>
        </w:rPr>
      </w:pPr>
      <w:r w:rsidRPr="00585BBC">
        <w:rPr>
          <w:rFonts w:hint="eastAsia"/>
          <w:color w:val="333333"/>
        </w:rPr>
        <w:t xml:space="preserve">　　推介对象为2021至2023年产生或采纳（由文化和旅游行政部门委托开展或采纳利用，或由系统内单位组织实施）的行业</w:t>
      </w:r>
      <w:proofErr w:type="gramStart"/>
      <w:r w:rsidRPr="00585BBC">
        <w:rPr>
          <w:rFonts w:hint="eastAsia"/>
          <w:color w:val="333333"/>
        </w:rPr>
        <w:t>智库研究</w:t>
      </w:r>
      <w:proofErr w:type="gramEnd"/>
      <w:r w:rsidRPr="00585BBC">
        <w:rPr>
          <w:rFonts w:hint="eastAsia"/>
          <w:color w:val="333333"/>
        </w:rPr>
        <w:t>及实践成果。推荐要求：研究成果被相关政府部门采纳，转化为法律法规、政策文件、工作规划、实施方案等；研究成果转化为高质量的学术论坛会议、艺术创作、公共服务机制或平台、文化艺术资源抢救及活化的展示与传播、社会美育活动、专业人才培育、旅游宣传推广项目等。</w:t>
      </w:r>
    </w:p>
    <w:p w14:paraId="51B9CDC4" w14:textId="77777777" w:rsidR="00585BBC" w:rsidRPr="00585BBC" w:rsidRDefault="00585BBC" w:rsidP="00585BBC">
      <w:pPr>
        <w:spacing w:line="432" w:lineRule="atLeast"/>
        <w:rPr>
          <w:color w:val="333333"/>
        </w:rPr>
      </w:pPr>
      <w:r w:rsidRPr="00585BBC">
        <w:rPr>
          <w:rFonts w:hint="eastAsia"/>
          <w:color w:val="333333"/>
        </w:rPr>
        <w:t xml:space="preserve">　　（二）期刊专题类</w:t>
      </w:r>
    </w:p>
    <w:p w14:paraId="6017C8F8" w14:textId="77777777" w:rsidR="00585BBC" w:rsidRPr="00585BBC" w:rsidRDefault="00585BBC" w:rsidP="00585BBC">
      <w:pPr>
        <w:spacing w:line="432" w:lineRule="atLeast"/>
        <w:rPr>
          <w:color w:val="333333"/>
        </w:rPr>
      </w:pPr>
      <w:r w:rsidRPr="00585BBC">
        <w:rPr>
          <w:rFonts w:hint="eastAsia"/>
          <w:color w:val="333333"/>
        </w:rPr>
        <w:t xml:space="preserve">　　推介对象为有刊号的正式期刊，主管单位为文化和旅游行政部门。推荐要求：在2021至2023年围绕特定4个专题开设专栏或组织稿件，具有较为突出的社会影响。</w:t>
      </w:r>
    </w:p>
    <w:p w14:paraId="0B85BA19" w14:textId="77777777" w:rsidR="00585BBC" w:rsidRPr="00585BBC" w:rsidRDefault="00585BBC" w:rsidP="00585BBC">
      <w:pPr>
        <w:spacing w:line="432" w:lineRule="atLeast"/>
        <w:rPr>
          <w:color w:val="333333"/>
        </w:rPr>
      </w:pPr>
      <w:r w:rsidRPr="00585BBC">
        <w:rPr>
          <w:rFonts w:hint="eastAsia"/>
          <w:color w:val="333333"/>
        </w:rPr>
        <w:t xml:space="preserve">　　特定专题为：1.思想理论研究(重点方向为“两个结合”、新的文化使命、坚定文化自信、以人民为中心的工作导向、构建中国话语体系等）；2.文艺评论研究；3.文化和旅游深度融合研究；4.国家文化数字化战略及文化和旅游科技创新研究。</w:t>
      </w:r>
    </w:p>
    <w:p w14:paraId="2441090E" w14:textId="77777777" w:rsidR="00585BBC" w:rsidRPr="00585BBC" w:rsidRDefault="00585BBC" w:rsidP="00585BBC">
      <w:pPr>
        <w:spacing w:line="432" w:lineRule="atLeast"/>
        <w:rPr>
          <w:color w:val="333333"/>
        </w:rPr>
      </w:pPr>
      <w:r w:rsidRPr="00585BBC">
        <w:rPr>
          <w:rFonts w:hint="eastAsia"/>
          <w:color w:val="333333"/>
        </w:rPr>
        <w:t xml:space="preserve">　　二、推荐工作要求</w:t>
      </w:r>
    </w:p>
    <w:p w14:paraId="6E052BDC" w14:textId="77777777" w:rsidR="00585BBC" w:rsidRPr="00585BBC" w:rsidRDefault="00585BBC" w:rsidP="00585BBC">
      <w:pPr>
        <w:spacing w:line="432" w:lineRule="atLeast"/>
        <w:rPr>
          <w:color w:val="333333"/>
        </w:rPr>
      </w:pPr>
      <w:r w:rsidRPr="00585BBC">
        <w:rPr>
          <w:rFonts w:hint="eastAsia"/>
          <w:color w:val="333333"/>
        </w:rPr>
        <w:t xml:space="preserve">　　（一）推荐名额</w:t>
      </w:r>
    </w:p>
    <w:p w14:paraId="57708597" w14:textId="77777777" w:rsidR="00585BBC" w:rsidRPr="00585BBC" w:rsidRDefault="00585BBC" w:rsidP="00585BBC">
      <w:pPr>
        <w:spacing w:line="432" w:lineRule="atLeast"/>
        <w:rPr>
          <w:color w:val="333333"/>
        </w:rPr>
      </w:pPr>
      <w:r w:rsidRPr="00585BBC">
        <w:rPr>
          <w:rFonts w:hint="eastAsia"/>
          <w:color w:val="333333"/>
        </w:rPr>
        <w:t xml:space="preserve">　　各省（区、市）文化和旅游行政部门推荐行业</w:t>
      </w:r>
      <w:proofErr w:type="gramStart"/>
      <w:r w:rsidRPr="00585BBC">
        <w:rPr>
          <w:rFonts w:hint="eastAsia"/>
          <w:color w:val="333333"/>
        </w:rPr>
        <w:t>智库类</w:t>
      </w:r>
      <w:proofErr w:type="gramEnd"/>
      <w:r w:rsidRPr="00585BBC">
        <w:rPr>
          <w:rFonts w:hint="eastAsia"/>
          <w:color w:val="333333"/>
        </w:rPr>
        <w:t>成果不超过5项，其中同</w:t>
      </w:r>
      <w:proofErr w:type="gramStart"/>
      <w:r w:rsidRPr="00585BBC">
        <w:rPr>
          <w:rFonts w:hint="eastAsia"/>
          <w:color w:val="333333"/>
        </w:rPr>
        <w:t>一承担</w:t>
      </w:r>
      <w:proofErr w:type="gramEnd"/>
      <w:r w:rsidRPr="00585BBC">
        <w:rPr>
          <w:rFonts w:hint="eastAsia"/>
          <w:color w:val="333333"/>
        </w:rPr>
        <w:t>单位不超过2项；推荐期刊专题类成果不超过4项，其中同一期刊推荐专题不超过2项。</w:t>
      </w:r>
    </w:p>
    <w:p w14:paraId="12C1D6A3" w14:textId="77777777" w:rsidR="00585BBC" w:rsidRPr="00585BBC" w:rsidRDefault="00585BBC" w:rsidP="00585BBC">
      <w:pPr>
        <w:spacing w:line="432" w:lineRule="atLeast"/>
        <w:rPr>
          <w:color w:val="333333"/>
        </w:rPr>
      </w:pPr>
      <w:r w:rsidRPr="00585BBC">
        <w:rPr>
          <w:rFonts w:hint="eastAsia"/>
          <w:color w:val="333333"/>
        </w:rPr>
        <w:t xml:space="preserve">　　文化和旅游部直属单位每单位推荐行业</w:t>
      </w:r>
      <w:proofErr w:type="gramStart"/>
      <w:r w:rsidRPr="00585BBC">
        <w:rPr>
          <w:rFonts w:hint="eastAsia"/>
          <w:color w:val="333333"/>
        </w:rPr>
        <w:t>智库类</w:t>
      </w:r>
      <w:proofErr w:type="gramEnd"/>
      <w:r w:rsidRPr="00585BBC">
        <w:rPr>
          <w:rFonts w:hint="eastAsia"/>
          <w:color w:val="333333"/>
        </w:rPr>
        <w:t>成果不超过2项；推荐期刊专题类成果不超过2项（其中中国艺术研究院不超过4项）。</w:t>
      </w:r>
    </w:p>
    <w:p w14:paraId="3153EA75" w14:textId="77777777" w:rsidR="00585BBC" w:rsidRPr="00585BBC" w:rsidRDefault="00585BBC" w:rsidP="00585BBC">
      <w:pPr>
        <w:spacing w:line="432" w:lineRule="atLeast"/>
        <w:rPr>
          <w:color w:val="333333"/>
        </w:rPr>
      </w:pPr>
      <w:r w:rsidRPr="00585BBC">
        <w:rPr>
          <w:rFonts w:hint="eastAsia"/>
          <w:color w:val="333333"/>
        </w:rPr>
        <w:lastRenderedPageBreak/>
        <w:t xml:space="preserve">　　文化和旅游</w:t>
      </w:r>
      <w:proofErr w:type="gramStart"/>
      <w:r w:rsidRPr="00585BBC">
        <w:rPr>
          <w:rFonts w:hint="eastAsia"/>
          <w:color w:val="333333"/>
        </w:rPr>
        <w:t>行业智库建设</w:t>
      </w:r>
      <w:proofErr w:type="gramEnd"/>
      <w:r w:rsidRPr="00585BBC">
        <w:rPr>
          <w:rFonts w:hint="eastAsia"/>
          <w:color w:val="333333"/>
        </w:rPr>
        <w:t>试点单位可直接推荐行业</w:t>
      </w:r>
      <w:proofErr w:type="gramStart"/>
      <w:r w:rsidRPr="00585BBC">
        <w:rPr>
          <w:rFonts w:hint="eastAsia"/>
          <w:color w:val="333333"/>
        </w:rPr>
        <w:t>智库类</w:t>
      </w:r>
      <w:proofErr w:type="gramEnd"/>
      <w:r w:rsidRPr="00585BBC">
        <w:rPr>
          <w:rFonts w:hint="eastAsia"/>
          <w:color w:val="333333"/>
        </w:rPr>
        <w:t>成果1项。</w:t>
      </w:r>
    </w:p>
    <w:p w14:paraId="7B5649AA" w14:textId="77777777" w:rsidR="00585BBC" w:rsidRPr="00585BBC" w:rsidRDefault="00585BBC" w:rsidP="00585BBC">
      <w:pPr>
        <w:spacing w:line="432" w:lineRule="atLeast"/>
        <w:rPr>
          <w:color w:val="333333"/>
        </w:rPr>
      </w:pPr>
      <w:r w:rsidRPr="00585BBC">
        <w:rPr>
          <w:rFonts w:hint="eastAsia"/>
          <w:color w:val="333333"/>
        </w:rPr>
        <w:t xml:space="preserve">　　（二）推荐程序 </w:t>
      </w:r>
    </w:p>
    <w:p w14:paraId="385503AE" w14:textId="77777777" w:rsidR="00585BBC" w:rsidRPr="00585BBC" w:rsidRDefault="00585BBC" w:rsidP="00585BBC">
      <w:pPr>
        <w:spacing w:line="432" w:lineRule="atLeast"/>
        <w:rPr>
          <w:color w:val="333333"/>
        </w:rPr>
      </w:pPr>
      <w:r w:rsidRPr="00585BBC">
        <w:rPr>
          <w:rFonts w:hint="eastAsia"/>
          <w:color w:val="333333"/>
        </w:rPr>
        <w:t xml:space="preserve">　　各省（区、市）文化和旅游行政部门负责组织本地区相关单位填写成果推荐表（附件1），按照推荐条件和名额进行审核遴选并公示。将成果推荐表、推荐汇总表（附件2）及相关证明材料等报送文化和旅游部科技教育司。</w:t>
      </w:r>
    </w:p>
    <w:p w14:paraId="307B0D0B" w14:textId="77777777" w:rsidR="00585BBC" w:rsidRPr="00585BBC" w:rsidRDefault="00585BBC" w:rsidP="00585BBC">
      <w:pPr>
        <w:spacing w:line="432" w:lineRule="atLeast"/>
        <w:rPr>
          <w:color w:val="333333"/>
        </w:rPr>
      </w:pPr>
      <w:r w:rsidRPr="00585BBC">
        <w:rPr>
          <w:rFonts w:hint="eastAsia"/>
          <w:color w:val="333333"/>
        </w:rPr>
        <w:t xml:space="preserve">　　文化和旅游部直属单位、文化和旅游</w:t>
      </w:r>
      <w:proofErr w:type="gramStart"/>
      <w:r w:rsidRPr="00585BBC">
        <w:rPr>
          <w:rFonts w:hint="eastAsia"/>
          <w:color w:val="333333"/>
        </w:rPr>
        <w:t>行业智库建设</w:t>
      </w:r>
      <w:proofErr w:type="gramEnd"/>
      <w:r w:rsidRPr="00585BBC">
        <w:rPr>
          <w:rFonts w:hint="eastAsia"/>
          <w:color w:val="333333"/>
        </w:rPr>
        <w:t>试点单位按照推荐条件和名额遴选并公示，将上述相关材料直接报送文化和旅游部科技教育司。 </w:t>
      </w:r>
    </w:p>
    <w:p w14:paraId="7BB028DF" w14:textId="77777777" w:rsidR="00585BBC" w:rsidRPr="00585BBC" w:rsidRDefault="00585BBC" w:rsidP="00585BBC">
      <w:pPr>
        <w:spacing w:line="432" w:lineRule="atLeast"/>
        <w:rPr>
          <w:color w:val="333333"/>
        </w:rPr>
      </w:pPr>
      <w:r w:rsidRPr="00585BBC">
        <w:rPr>
          <w:rFonts w:hint="eastAsia"/>
          <w:color w:val="333333"/>
        </w:rPr>
        <w:t xml:space="preserve">　　报送截止日期：2023年12月31日。</w:t>
      </w:r>
    </w:p>
    <w:p w14:paraId="301CF6F6" w14:textId="77777777" w:rsidR="00585BBC" w:rsidRPr="00585BBC" w:rsidRDefault="00585BBC" w:rsidP="00585BBC">
      <w:pPr>
        <w:spacing w:line="432" w:lineRule="atLeast"/>
        <w:rPr>
          <w:color w:val="333333"/>
        </w:rPr>
      </w:pPr>
      <w:r w:rsidRPr="00585BBC">
        <w:rPr>
          <w:rFonts w:hint="eastAsia"/>
          <w:color w:val="333333"/>
        </w:rPr>
        <w:t xml:space="preserve">　　三、其他事项 </w:t>
      </w:r>
    </w:p>
    <w:p w14:paraId="623B1042" w14:textId="77777777" w:rsidR="00585BBC" w:rsidRPr="00585BBC" w:rsidRDefault="00585BBC" w:rsidP="00585BBC">
      <w:pPr>
        <w:spacing w:line="432" w:lineRule="atLeast"/>
        <w:rPr>
          <w:color w:val="333333"/>
        </w:rPr>
      </w:pPr>
      <w:r w:rsidRPr="00585BBC">
        <w:rPr>
          <w:rFonts w:hint="eastAsia"/>
          <w:color w:val="333333"/>
        </w:rPr>
        <w:t xml:space="preserve">　　（一）遴选及推介展示</w:t>
      </w:r>
    </w:p>
    <w:p w14:paraId="0EEBAC77" w14:textId="77777777" w:rsidR="00585BBC" w:rsidRPr="00585BBC" w:rsidRDefault="00585BBC" w:rsidP="00585BBC">
      <w:pPr>
        <w:spacing w:line="432" w:lineRule="atLeast"/>
        <w:rPr>
          <w:color w:val="333333"/>
        </w:rPr>
      </w:pPr>
      <w:r w:rsidRPr="00585BBC">
        <w:rPr>
          <w:rFonts w:hint="eastAsia"/>
          <w:color w:val="333333"/>
        </w:rPr>
        <w:t xml:space="preserve">　　文化和旅游部科技教育司将组织专家对推荐材料进行遴选，按照程序确定优秀成果，经公示后公布名单。</w:t>
      </w:r>
    </w:p>
    <w:p w14:paraId="024407B5" w14:textId="77777777" w:rsidR="00585BBC" w:rsidRPr="00585BBC" w:rsidRDefault="00585BBC" w:rsidP="00585BBC">
      <w:pPr>
        <w:spacing w:line="432" w:lineRule="atLeast"/>
        <w:rPr>
          <w:color w:val="333333"/>
        </w:rPr>
      </w:pPr>
      <w:r w:rsidRPr="00585BBC">
        <w:rPr>
          <w:rFonts w:hint="eastAsia"/>
          <w:color w:val="333333"/>
        </w:rPr>
        <w:t xml:space="preserve">　　优秀成果将在文化和旅游</w:t>
      </w:r>
      <w:proofErr w:type="gramStart"/>
      <w:r w:rsidRPr="00585BBC">
        <w:rPr>
          <w:rFonts w:hint="eastAsia"/>
          <w:color w:val="333333"/>
        </w:rPr>
        <w:t>部政府</w:t>
      </w:r>
      <w:proofErr w:type="gramEnd"/>
      <w:r w:rsidRPr="00585BBC">
        <w:rPr>
          <w:rFonts w:hint="eastAsia"/>
          <w:color w:val="333333"/>
        </w:rPr>
        <w:t>门户网站“文化和旅游科研工作成果”专栏进行集中宣传展示，并委托相关媒体平台进行宣传报道。 </w:t>
      </w:r>
    </w:p>
    <w:p w14:paraId="06E86042" w14:textId="77777777" w:rsidR="00585BBC" w:rsidRPr="00585BBC" w:rsidRDefault="00585BBC" w:rsidP="00585BBC">
      <w:pPr>
        <w:spacing w:line="432" w:lineRule="atLeast"/>
        <w:rPr>
          <w:color w:val="333333"/>
        </w:rPr>
      </w:pPr>
      <w:r w:rsidRPr="00585BBC">
        <w:rPr>
          <w:rFonts w:hint="eastAsia"/>
          <w:color w:val="333333"/>
        </w:rPr>
        <w:t xml:space="preserve">　　（二）报送材料要求</w:t>
      </w:r>
    </w:p>
    <w:p w14:paraId="1BC16B9E" w14:textId="77777777" w:rsidR="00585BBC" w:rsidRPr="00585BBC" w:rsidRDefault="00585BBC" w:rsidP="00585BBC">
      <w:pPr>
        <w:spacing w:line="432" w:lineRule="atLeast"/>
        <w:rPr>
          <w:color w:val="333333"/>
        </w:rPr>
      </w:pPr>
      <w:r w:rsidRPr="00585BBC">
        <w:rPr>
          <w:rFonts w:hint="eastAsia"/>
          <w:color w:val="333333"/>
        </w:rPr>
        <w:t xml:space="preserve">　　纸质版：成果推荐表、推荐汇总</w:t>
      </w:r>
      <w:proofErr w:type="gramStart"/>
      <w:r w:rsidRPr="00585BBC">
        <w:rPr>
          <w:rFonts w:hint="eastAsia"/>
          <w:color w:val="333333"/>
        </w:rPr>
        <w:t>表需加盖</w:t>
      </w:r>
      <w:proofErr w:type="gramEnd"/>
      <w:r w:rsidRPr="00585BBC">
        <w:rPr>
          <w:rFonts w:hint="eastAsia"/>
          <w:color w:val="333333"/>
        </w:rPr>
        <w:t>推荐单位公章，证明材料为原件或清晰复印件。</w:t>
      </w:r>
    </w:p>
    <w:p w14:paraId="664A5A3D" w14:textId="77777777" w:rsidR="00585BBC" w:rsidRPr="00585BBC" w:rsidRDefault="00585BBC" w:rsidP="00585BBC">
      <w:pPr>
        <w:spacing w:line="432" w:lineRule="atLeast"/>
        <w:rPr>
          <w:color w:val="333333"/>
        </w:rPr>
      </w:pPr>
      <w:r w:rsidRPr="00585BBC">
        <w:rPr>
          <w:rFonts w:hint="eastAsia"/>
          <w:color w:val="333333"/>
        </w:rPr>
        <w:t xml:space="preserve">　　电子版：成果推荐表、推荐汇总表为可编辑文档。相关表格电子版在文化和旅游</w:t>
      </w:r>
      <w:proofErr w:type="gramStart"/>
      <w:r w:rsidRPr="00585BBC">
        <w:rPr>
          <w:rFonts w:hint="eastAsia"/>
          <w:color w:val="333333"/>
        </w:rPr>
        <w:t>部政府</w:t>
      </w:r>
      <w:proofErr w:type="gramEnd"/>
      <w:r w:rsidRPr="00585BBC">
        <w:rPr>
          <w:rFonts w:hint="eastAsia"/>
          <w:color w:val="333333"/>
        </w:rPr>
        <w:t>门户网站“公告通知”栏目下载。</w:t>
      </w:r>
    </w:p>
    <w:p w14:paraId="4D74BC8D" w14:textId="77777777" w:rsidR="00585BBC" w:rsidRPr="00585BBC" w:rsidRDefault="00585BBC" w:rsidP="00585BBC">
      <w:pPr>
        <w:spacing w:line="432" w:lineRule="atLeast"/>
        <w:rPr>
          <w:color w:val="333333"/>
        </w:rPr>
      </w:pPr>
      <w:r w:rsidRPr="00585BBC">
        <w:rPr>
          <w:rFonts w:hint="eastAsia"/>
          <w:color w:val="333333"/>
        </w:rPr>
        <w:t xml:space="preserve">　　（三）联系方式 </w:t>
      </w:r>
    </w:p>
    <w:p w14:paraId="12723C0D" w14:textId="77777777" w:rsidR="00585BBC" w:rsidRPr="00585BBC" w:rsidRDefault="00585BBC" w:rsidP="00585BBC">
      <w:pPr>
        <w:spacing w:line="432" w:lineRule="atLeast"/>
        <w:rPr>
          <w:color w:val="333333"/>
        </w:rPr>
      </w:pPr>
      <w:r w:rsidRPr="00585BBC">
        <w:rPr>
          <w:rFonts w:hint="eastAsia"/>
          <w:color w:val="333333"/>
        </w:rPr>
        <w:t xml:space="preserve">　　联 系 人：达昱岐、李明键，010-59881630、59882109 </w:t>
      </w:r>
    </w:p>
    <w:p w14:paraId="4376757F" w14:textId="77777777" w:rsidR="00585BBC" w:rsidRPr="00585BBC" w:rsidRDefault="00585BBC" w:rsidP="00585BBC">
      <w:pPr>
        <w:spacing w:line="432" w:lineRule="atLeast"/>
        <w:rPr>
          <w:color w:val="333333"/>
        </w:rPr>
      </w:pPr>
      <w:r w:rsidRPr="00585BBC">
        <w:rPr>
          <w:rFonts w:hint="eastAsia"/>
          <w:color w:val="333333"/>
        </w:rPr>
        <w:t xml:space="preserve">　　邮寄地址：北京市东城区朝阳门北大街10号 文化和旅游部科技教育司，邮编100020 </w:t>
      </w:r>
    </w:p>
    <w:p w14:paraId="32865A83" w14:textId="77777777" w:rsidR="00585BBC" w:rsidRPr="00585BBC" w:rsidRDefault="00585BBC" w:rsidP="00585BBC">
      <w:pPr>
        <w:spacing w:line="432" w:lineRule="atLeast"/>
        <w:rPr>
          <w:color w:val="333333"/>
        </w:rPr>
      </w:pPr>
      <w:r w:rsidRPr="00585BBC">
        <w:rPr>
          <w:rFonts w:hint="eastAsia"/>
          <w:color w:val="333333"/>
        </w:rPr>
        <w:t xml:space="preserve">　　电子邮箱：whhlyyjcg@163.com（邮件名称：“××省或单位社科研究优秀成果推荐材料”）</w:t>
      </w:r>
    </w:p>
    <w:p w14:paraId="674B111B" w14:textId="77777777" w:rsidR="00585BBC" w:rsidRPr="00585BBC" w:rsidRDefault="00585BBC" w:rsidP="00585BBC">
      <w:pPr>
        <w:spacing w:line="432" w:lineRule="atLeast"/>
        <w:rPr>
          <w:color w:val="333333"/>
        </w:rPr>
      </w:pPr>
      <w:r w:rsidRPr="00585BBC">
        <w:rPr>
          <w:rFonts w:hint="eastAsia"/>
          <w:color w:val="333333"/>
        </w:rPr>
        <w:t xml:space="preserve">　　特此通知。 </w:t>
      </w:r>
    </w:p>
    <w:p w14:paraId="45DC1785" w14:textId="77777777" w:rsidR="00585BBC" w:rsidRPr="00585BBC" w:rsidRDefault="00585BBC" w:rsidP="00585BBC">
      <w:pPr>
        <w:spacing w:line="432" w:lineRule="atLeast"/>
        <w:rPr>
          <w:color w:val="333333"/>
        </w:rPr>
      </w:pPr>
      <w:r w:rsidRPr="00585BBC">
        <w:rPr>
          <w:rFonts w:hint="eastAsia"/>
          <w:color w:val="333333"/>
        </w:rPr>
        <w:t> </w:t>
      </w:r>
    </w:p>
    <w:p w14:paraId="277F1392" w14:textId="77777777" w:rsidR="00585BBC" w:rsidRPr="00585BBC" w:rsidRDefault="00585BBC" w:rsidP="00585BBC">
      <w:pPr>
        <w:spacing w:line="432" w:lineRule="atLeast"/>
        <w:rPr>
          <w:color w:val="333333"/>
        </w:rPr>
      </w:pPr>
      <w:r w:rsidRPr="00585BBC">
        <w:rPr>
          <w:rFonts w:hint="eastAsia"/>
          <w:color w:val="333333"/>
        </w:rPr>
        <w:t> </w:t>
      </w:r>
    </w:p>
    <w:p w14:paraId="511EA21A" w14:textId="77777777" w:rsidR="00585BBC" w:rsidRPr="00585BBC" w:rsidRDefault="00585BBC" w:rsidP="00585BBC">
      <w:pPr>
        <w:spacing w:line="432" w:lineRule="atLeast"/>
        <w:jc w:val="right"/>
        <w:rPr>
          <w:color w:val="333333"/>
        </w:rPr>
      </w:pPr>
      <w:r w:rsidRPr="00585BBC">
        <w:rPr>
          <w:rFonts w:hint="eastAsia"/>
          <w:color w:val="333333"/>
        </w:rPr>
        <w:t xml:space="preserve">　　文化和旅游部办公厅</w:t>
      </w:r>
    </w:p>
    <w:p w14:paraId="1F3DA606" w14:textId="77777777" w:rsidR="00585BBC" w:rsidRPr="00585BBC" w:rsidRDefault="00585BBC" w:rsidP="00585BBC">
      <w:pPr>
        <w:pStyle w:val="a3"/>
        <w:spacing w:before="0" w:beforeAutospacing="0" w:after="0" w:afterAutospacing="0" w:line="432" w:lineRule="atLeast"/>
        <w:jc w:val="right"/>
        <w:rPr>
          <w:color w:val="333333"/>
        </w:rPr>
      </w:pPr>
      <w:r w:rsidRPr="00585BBC">
        <w:rPr>
          <w:rFonts w:hint="eastAsia"/>
          <w:color w:val="333333"/>
        </w:rPr>
        <w:t xml:space="preserve">　　2023年11月27日 </w:t>
      </w:r>
    </w:p>
    <w:p w14:paraId="42A87390" w14:textId="77777777" w:rsidR="00662FA0" w:rsidRPr="00585BBC" w:rsidRDefault="00662FA0"/>
    <w:sectPr w:rsidR="00662FA0" w:rsidRPr="00585B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84"/>
    <w:rsid w:val="00224C5D"/>
    <w:rsid w:val="00585BBC"/>
    <w:rsid w:val="00651484"/>
    <w:rsid w:val="00662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AF77"/>
  <w15:chartTrackingRefBased/>
  <w15:docId w15:val="{67B018AA-58C4-4226-A5A9-0396A3CB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BBC"/>
    <w:pPr>
      <w:widowControl w:val="0"/>
      <w:jc w:val="both"/>
    </w:pPr>
  </w:style>
  <w:style w:type="paragraph" w:styleId="2">
    <w:name w:val="heading 2"/>
    <w:basedOn w:val="a"/>
    <w:link w:val="20"/>
    <w:uiPriority w:val="9"/>
    <w:semiHidden/>
    <w:unhideWhenUsed/>
    <w:qFormat/>
    <w:rsid w:val="00585BBC"/>
    <w:pPr>
      <w:widowControl/>
      <w:spacing w:before="100" w:beforeAutospacing="1" w:after="100" w:afterAutospacing="1"/>
      <w:jc w:val="left"/>
      <w:outlineLvl w:val="1"/>
    </w:pPr>
    <w:rPr>
      <w:rFonts w:ascii="宋体" w:eastAsia="宋体" w:hAnsi="宋体" w:cs="宋体"/>
      <w:b/>
      <w:bCs/>
      <w:kern w:val="0"/>
      <w:sz w:val="36"/>
      <w:szCs w:val="3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semiHidden/>
    <w:rsid w:val="00585BBC"/>
    <w:rPr>
      <w:rFonts w:ascii="宋体" w:eastAsia="宋体" w:hAnsi="宋体" w:cs="宋体"/>
      <w:b/>
      <w:bCs/>
      <w:kern w:val="0"/>
      <w:sz w:val="36"/>
      <w:szCs w:val="36"/>
      <w14:ligatures w14:val="none"/>
    </w:rPr>
  </w:style>
  <w:style w:type="paragraph" w:styleId="a3">
    <w:name w:val="Normal (Web)"/>
    <w:basedOn w:val="a"/>
    <w:uiPriority w:val="99"/>
    <w:semiHidden/>
    <w:unhideWhenUsed/>
    <w:rsid w:val="00585BBC"/>
    <w:pPr>
      <w:widowControl/>
      <w:spacing w:before="100" w:beforeAutospacing="1" w:after="100" w:afterAutospacing="1"/>
      <w:jc w:val="left"/>
    </w:pPr>
    <w:rPr>
      <w:rFonts w:ascii="宋体" w:eastAsia="宋体" w:hAnsi="宋体" w:cs="宋体"/>
      <w:kern w:val="0"/>
      <w:sz w:val="24"/>
      <w:szCs w:val="24"/>
      <w14:ligatures w14:val="none"/>
    </w:rPr>
  </w:style>
  <w:style w:type="paragraph" w:customStyle="1" w:styleId="pubtime">
    <w:name w:val="pubtime"/>
    <w:basedOn w:val="a"/>
    <w:uiPriority w:val="99"/>
    <w:semiHidden/>
    <w:rsid w:val="00585BBC"/>
    <w:pPr>
      <w:widowControl/>
      <w:spacing w:before="100" w:beforeAutospacing="1" w:after="100" w:afterAutospacing="1"/>
      <w:jc w:val="left"/>
    </w:pPr>
    <w:rPr>
      <w:rFonts w:ascii="宋体" w:eastAsia="宋体" w:hAnsi="宋体" w:cs="宋体"/>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3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dc:creator>
  <cp:keywords/>
  <dc:description/>
  <cp:lastModifiedBy>孙</cp:lastModifiedBy>
  <cp:revision>3</cp:revision>
  <dcterms:created xsi:type="dcterms:W3CDTF">2023-12-19T07:19:00Z</dcterms:created>
  <dcterms:modified xsi:type="dcterms:W3CDTF">2023-12-19T07:37:00Z</dcterms:modified>
</cp:coreProperties>
</file>