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sz w:val="32"/>
        </w:rPr>
      </w:pPr>
      <w:bookmarkStart w:id="10" w:name="_GoBack"/>
      <w:bookmarkEnd w:id="10"/>
      <w:r>
        <w:rPr>
          <w:rFonts w:hint="eastAsia" w:ascii="黑体" w:hAnsi="黑体" w:eastAsia="黑体" w:cs="黑体"/>
          <w:sz w:val="28"/>
          <w:szCs w:val="28"/>
        </w:rPr>
        <w:t>ZBGS—2020—77</w:t>
      </w:r>
    </w:p>
    <w:p>
      <w:pPr>
        <w:rPr>
          <w:rFonts w:eastAsia="仿宋_GB2312"/>
          <w:sz w:val="32"/>
        </w:rPr>
      </w:pPr>
    </w:p>
    <w:p>
      <w:pPr>
        <w:spacing w:line="1400" w:lineRule="exact"/>
        <w:jc w:val="distribute"/>
        <w:rPr>
          <w:rFonts w:hint="eastAsia" w:ascii="方正小标宋简体" w:hAnsi="宋体" w:eastAsia="方正小标宋简体"/>
          <w:color w:val="FF0000"/>
          <w:sz w:val="130"/>
          <w:szCs w:val="130"/>
        </w:rPr>
      </w:pPr>
      <w:r>
        <w:rPr>
          <w:rFonts w:hint="eastAsia" w:ascii="方正小标宋简体" w:hAnsi="宋体" w:eastAsia="方正小标宋简体"/>
          <w:bCs/>
          <w:color w:val="FF0000"/>
          <w:w w:val="50"/>
          <w:sz w:val="130"/>
          <w:szCs w:val="130"/>
        </w:rPr>
        <w:t>珠海市科技创新局文件</w:t>
      </w:r>
    </w:p>
    <w:p>
      <w:pPr>
        <w:rPr>
          <w:rFonts w:eastAsia="仿宋_GB2312"/>
          <w:sz w:val="32"/>
        </w:rPr>
      </w:pPr>
    </w:p>
    <w:p>
      <w:pPr>
        <w:jc w:val="center"/>
        <w:rPr>
          <w:rFonts w:eastAsia="仿宋_GB2312"/>
          <w:sz w:val="32"/>
        </w:rPr>
      </w:pPr>
      <w:bookmarkStart w:id="0" w:name="签发人"/>
      <w:bookmarkEnd w:id="0"/>
      <w:bookmarkStart w:id="1" w:name="C_GW_FW_0112"/>
      <w:bookmarkEnd w:id="1"/>
      <w:r>
        <w:rPr>
          <w:rFonts w:hint="eastAsia" w:eastAsia="仿宋_GB2312"/>
          <w:sz w:val="32"/>
        </w:rPr>
        <w:t>珠科创</w:t>
      </w:r>
      <w:r>
        <w:rPr>
          <w:rFonts w:hint="eastAsia" w:ascii="仿宋_GB2312" w:hAnsi="仿宋_GB2312" w:eastAsia="仿宋_GB2312" w:cs="仿宋_GB2312"/>
          <w:sz w:val="32"/>
        </w:rPr>
        <w:t>〔2020〕163</w:t>
      </w:r>
      <w:r>
        <w:rPr>
          <w:rFonts w:hint="eastAsia" w:eastAsia="仿宋_GB2312"/>
          <w:sz w:val="32"/>
        </w:rPr>
        <w:t>号</w:t>
      </w:r>
    </w:p>
    <w:p>
      <w:pPr>
        <w:rPr>
          <w:rFonts w:eastAsia="仿宋_GB2312"/>
          <w:sz w:val="32"/>
        </w:rPr>
      </w:pPr>
      <w:r>
        <w:rPr>
          <w:lang/>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97790</wp:posOffset>
                </wp:positionV>
                <wp:extent cx="5838825" cy="0"/>
                <wp:effectExtent l="0" t="0" r="0" b="0"/>
                <wp:wrapNone/>
                <wp:docPr id="4" name="AutoShape 9"/>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12700">
                          <a:solidFill>
                            <a:srgbClr val="FF0000"/>
                          </a:solidFill>
                          <a:round/>
                        </a:ln>
                        <a:effectLst/>
                      </wps:spPr>
                      <wps:bodyPr/>
                    </wps:wsp>
                  </a:graphicData>
                </a:graphic>
              </wp:anchor>
            </w:drawing>
          </mc:Choice>
          <mc:Fallback>
            <w:pict>
              <v:shape id="AutoShape 9" o:spid="_x0000_s1026" o:spt="32" type="#_x0000_t32" style="position:absolute;left:0pt;margin-left:-10.55pt;margin-top:7.7pt;height:0pt;width:459.75pt;z-index:251663360;mso-width-relative:page;mso-height-relative:page;" filled="f" stroked="t" coordsize="21600,21600" o:gfxdata="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Ys0d1QAAAAkBAAAPAAAAAAAA&#10;AAEAIAAAACIAAABkcnMvZG93bnJldi54bWxQSwECFAAUAAAACACHTuJACBRAttwBAADBAwAADgAA&#10;AAAAAAABACAAAAAkAQAAZHJzL2Uyb0RvYy54bWxQSwUGAAAAAAYABgBZAQAAcgUAAAAA&#10;">
                <v:fill on="f" focussize="0,0"/>
                <v:stroke weight="1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Lines="0" w:afterLines="0" w:line="660"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2" w:name="正文开始"/>
      <w:bookmarkEnd w:id="2"/>
      <w:bookmarkStart w:id="3" w:name="正文文件"/>
      <w:bookmarkEnd w:id="3"/>
      <w:bookmarkStart w:id="4" w:name="内容"/>
      <w:bookmarkEnd w:id="4"/>
      <w:bookmarkStart w:id="5" w:name="正文结束"/>
      <w:bookmarkEnd w:id="5"/>
      <w:r>
        <w:rPr>
          <w:rFonts w:hint="eastAsia" w:ascii="方正小标宋简体" w:hAnsi="方正小标宋简体" w:eastAsia="方正小标宋简体" w:cs="方正小标宋简体"/>
          <w:sz w:val="44"/>
          <w:szCs w:val="44"/>
          <w:lang w:eastAsia="zh-CN"/>
        </w:rPr>
        <w:t>珠海市科技创新局</w:t>
      </w: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珠海市社会发展领域科技计划项目管理办法</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beforeLines="0" w:afterLines="0" w:line="579"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jc w:val="left"/>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横琴新区管委会，各区政府（管委会），市政府各部门、各直属机构：</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62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经市人民政府同意，现将</w:t>
      </w:r>
      <w:r>
        <w:rPr>
          <w:rFonts w:hint="eastAsia" w:ascii="仿宋_GB2312" w:hAnsi="仿宋_GB2312" w:eastAsia="仿宋_GB2312" w:cs="仿宋_GB2312"/>
          <w:sz w:val="32"/>
          <w:szCs w:val="32"/>
          <w:lang w:eastAsia="zh-CN"/>
        </w:rPr>
        <w:t>修订后的《</w:t>
      </w:r>
      <w:r>
        <w:rPr>
          <w:rFonts w:hint="eastAsia" w:ascii="仿宋_GB2312" w:hAnsi="仿宋_GB2312" w:eastAsia="仿宋_GB2312" w:cs="仿宋_GB2312"/>
          <w:sz w:val="32"/>
          <w:szCs w:val="32"/>
        </w:rPr>
        <w:t>珠海市社会发展领域科技计划项目管理办法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印发给你们，请遵照执行。执行中如遇问题，请径向市科技创新局反映。</w:t>
      </w:r>
    </w:p>
    <w:p>
      <w:pPr>
        <w:keepNext w:val="0"/>
        <w:keepLines w:val="0"/>
        <w:pageBreakBefore w:val="0"/>
        <w:widowControl w:val="0"/>
        <w:kinsoku/>
        <w:wordWrap/>
        <w:overflowPunct/>
        <w:topLinePunct w:val="0"/>
        <w:autoSpaceDE/>
        <w:autoSpaceDN/>
        <w:bidi w:val="0"/>
        <w:adjustRightInd/>
        <w:snapToGrid/>
        <w:spacing w:beforeLines="0" w:afterLines="0" w:line="579"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4354" w:firstLineChars="1400"/>
        <w:jc w:val="left"/>
        <w:textAlignment w:val="auto"/>
        <w:outlineLvl w:val="9"/>
        <w:rPr>
          <w:rFonts w:hint="eastAsia" w:ascii="仿宋_GB2312" w:hAnsi="仿宋_GB2312" w:eastAsia="仿宋_GB2312" w:cs="仿宋_GB2312"/>
          <w:sz w:val="32"/>
          <w:szCs w:val="32"/>
        </w:rPr>
      </w:pPr>
      <w:r>
        <w:rPr>
          <w:sz w:val="32"/>
        </w:rPr>
        <w:pict>
          <v:shape id="_x0000_s1030" o:spid="_x0000_s1030" o:spt="201" type="#_x0000_t201" style="position:absolute;left:0pt;margin-left:210.95pt;margin-top:-62.75pt;height:133.5pt;width:133.5pt;z-index:-251657216;mso-width-relative:page;mso-height-relative:page;" o:ole="t" filled="f" o:preferrelative="t" stroked="f" coordsize="21600,21600">
            <v:path/>
            <v:fill on="f" focussize="0,0"/>
            <v:stroke on="f"/>
            <v:imagedata r:id="rId7" o:title=""/>
            <o:lock v:ext="edit" aspectratio="f"/>
          </v:shape>
          <w:control r:id="rId6" w:name="ESEntity1" w:shapeid="_x0000_s1030"/>
        </w:pict>
      </w:r>
      <w:r>
        <w:rPr>
          <w:rFonts w:hint="eastAsia" w:ascii="仿宋_GB2312" w:hAnsi="仿宋_GB2312" w:eastAsia="仿宋_GB2312" w:cs="仿宋_GB2312"/>
          <w:sz w:val="32"/>
          <w:szCs w:val="32"/>
        </w:rPr>
        <w:t>珠海市科技创新局</w:t>
      </w:r>
    </w:p>
    <w:p>
      <w:pPr>
        <w:keepNext w:val="0"/>
        <w:keepLines w:val="0"/>
        <w:pageBreakBefore w:val="0"/>
        <w:widowControl w:val="0"/>
        <w:kinsoku/>
        <w:wordWrap/>
        <w:overflowPunct/>
        <w:topLinePunct w:val="0"/>
        <w:autoSpaceDE/>
        <w:autoSpaceDN/>
        <w:bidi w:val="0"/>
        <w:adjustRightInd/>
        <w:snapToGrid/>
        <w:spacing w:beforeLines="0" w:afterLines="0" w:line="579" w:lineRule="exact"/>
        <w:ind w:firstLine="4354" w:firstLineChars="14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spacing w:beforeLines="0" w:afterLines="0"/>
        <w:jc w:val="left"/>
        <w:rPr>
          <w:rFonts w:hint="eastAsia" w:ascii="仿宋_GB2312" w:hAnsi="仿宋_GB2312" w:eastAsia="仿宋_GB2312" w:cs="仿宋_GB2312"/>
          <w:sz w:val="32"/>
          <w:szCs w:val="32"/>
        </w:rPr>
      </w:pPr>
    </w:p>
    <w:p>
      <w:pPr>
        <w:spacing w:beforeLines="0" w:afterLines="0"/>
        <w:jc w:val="left"/>
        <w:rPr>
          <w:rFonts w:hint="eastAsia" w:ascii="仿宋_GB2312" w:hAnsi="仿宋_GB2312" w:eastAsia="仿宋_GB2312" w:cs="仿宋_GB2312"/>
          <w:sz w:val="32"/>
          <w:szCs w:val="32"/>
        </w:rPr>
      </w:pPr>
    </w:p>
    <w:p>
      <w:pPr>
        <w:spacing w:beforeLines="0" w:afterLines="0" w:line="240" w:lineRule="auto"/>
        <w:jc w:val="center"/>
        <w:rPr>
          <w:rFonts w:hint="eastAsia" w:ascii="宋体" w:hAnsi="宋体" w:eastAsia="宋体" w:cs="宋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珠海市</w:t>
      </w:r>
      <w:r>
        <w:rPr>
          <w:rFonts w:hint="eastAsia" w:ascii="方正小标宋简体" w:hAnsi="方正小标宋简体" w:eastAsia="方正小标宋简体" w:cs="方正小标宋简体"/>
          <w:b w:val="0"/>
          <w:bCs w:val="0"/>
          <w:sz w:val="44"/>
          <w:szCs w:val="44"/>
        </w:rPr>
        <w:t>社会发展领域科技计划项目管理办法</w:t>
      </w:r>
    </w:p>
    <w:p>
      <w:pPr>
        <w:pStyle w:val="8"/>
        <w:spacing w:beforeLines="0" w:afterLines="0" w:line="540" w:lineRule="exact"/>
        <w:jc w:val="center"/>
        <w:rPr>
          <w:rFonts w:hint="eastAsia" w:ascii="仿宋_GB2312" w:hAnsi="仿宋_GB2312" w:eastAsia="仿宋_GB2312" w:cs="仿宋_GB2312"/>
          <w:sz w:val="32"/>
          <w:szCs w:val="32"/>
          <w:lang w:val="zh-Hans" w:eastAsia="zh-Hans"/>
        </w:rPr>
      </w:pPr>
    </w:p>
    <w:p>
      <w:pPr>
        <w:pStyle w:val="8"/>
        <w:spacing w:beforeLines="0" w:afterLines="0" w:line="540" w:lineRule="exact"/>
        <w:jc w:val="center"/>
        <w:rPr>
          <w:rFonts w:hint="eastAsia" w:ascii="黑体" w:hAnsi="黑体" w:eastAsia="黑体" w:cs="黑体"/>
          <w:sz w:val="32"/>
          <w:szCs w:val="32"/>
        </w:rPr>
      </w:pPr>
      <w:r>
        <w:rPr>
          <w:rFonts w:hint="eastAsia" w:ascii="黑体" w:hAnsi="黑体" w:eastAsia="黑体" w:cs="黑体"/>
          <w:sz w:val="32"/>
          <w:szCs w:val="32"/>
          <w:lang w:val="zh-Hans" w:eastAsia="zh-Hans"/>
        </w:rPr>
        <w:t>第一章  总则</w:t>
      </w:r>
    </w:p>
    <w:p>
      <w:pPr>
        <w:numPr>
          <w:ilvl w:val="0"/>
          <w:numId w:val="0"/>
        </w:numPr>
        <w:spacing w:beforeLines="0" w:afterLines="0" w:line="54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Hans" w:eastAsia="zh-Hans"/>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促进社会发展领域科技进步，</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珠海市市级财政专项资金管理办法（修订稿）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珠府〔2018〕73号</w:t>
      </w:r>
      <w:r>
        <w:rPr>
          <w:rFonts w:hint="eastAsia" w:ascii="仿宋_GB2312" w:hAnsi="仿宋_GB2312" w:eastAsia="仿宋_GB2312" w:cs="仿宋_GB2312"/>
          <w:sz w:val="32"/>
          <w:szCs w:val="32"/>
          <w:lang w:eastAsia="zh-CN"/>
        </w:rPr>
        <w:t>）和《珠海市科技创新专项资金管理试行办法》（</w:t>
      </w:r>
      <w:r>
        <w:rPr>
          <w:rFonts w:hint="eastAsia" w:ascii="仿宋_GB2312" w:hAnsi="仿宋_GB2312" w:eastAsia="仿宋_GB2312" w:cs="仿宋_GB2312"/>
          <w:sz w:val="32"/>
          <w:szCs w:val="32"/>
        </w:rPr>
        <w:t>珠</w:t>
      </w:r>
      <w:r>
        <w:rPr>
          <w:rFonts w:hint="eastAsia" w:ascii="仿宋_GB2312" w:hAnsi="仿宋_GB2312" w:eastAsia="仿宋_GB2312" w:cs="仿宋_GB2312"/>
          <w:sz w:val="32"/>
          <w:szCs w:val="32"/>
          <w:lang w:eastAsia="zh-CN"/>
        </w:rPr>
        <w:t>科创</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）的有关规定</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制定本办法。</w:t>
      </w:r>
    </w:p>
    <w:p>
      <w:pPr>
        <w:widowControl w:val="0"/>
        <w:numPr>
          <w:ilvl w:val="0"/>
          <w:numId w:val="0"/>
        </w:numPr>
        <w:spacing w:beforeLines="0" w:afterLines="0" w:line="540" w:lineRule="exact"/>
        <w:ind w:firstLine="62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Hans" w:eastAsia="zh-Hans"/>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社会发展领域科技计划</w:t>
      </w:r>
      <w:r>
        <w:rPr>
          <w:rFonts w:hint="eastAsia" w:ascii="仿宋_GB2312" w:hAnsi="仿宋_GB2312" w:eastAsia="仿宋_GB2312" w:cs="仿宋_GB2312"/>
          <w:sz w:val="32"/>
          <w:szCs w:val="32"/>
          <w:lang w:eastAsia="zh-CN"/>
        </w:rPr>
        <w:t>项目（以下简称“社会发展项目”）</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珠海市科技创新</w:t>
      </w:r>
      <w:r>
        <w:rPr>
          <w:rFonts w:hint="eastAsia" w:ascii="仿宋_GB2312" w:hAnsi="仿宋_GB2312" w:eastAsia="仿宋_GB2312" w:cs="仿宋_GB2312"/>
          <w:sz w:val="32"/>
          <w:szCs w:val="32"/>
        </w:rPr>
        <w:t>专项资金</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的组成部分</w:t>
      </w:r>
      <w:r>
        <w:rPr>
          <w:rFonts w:hint="eastAsia" w:ascii="仿宋_GB2312" w:hAnsi="仿宋_GB2312" w:eastAsia="仿宋_GB2312" w:cs="仿宋_GB2312"/>
          <w:sz w:val="32"/>
          <w:szCs w:val="32"/>
          <w:lang w:eastAsia="zh-CN"/>
        </w:rPr>
        <w:t>。社会发展领域科技计划</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eastAsia="zh-CN"/>
        </w:rPr>
        <w:t>发挥财政资金的引导作用，推动</w:t>
      </w:r>
      <w:r>
        <w:rPr>
          <w:rFonts w:hint="eastAsia" w:ascii="仿宋_GB2312" w:hAnsi="仿宋_GB2312" w:eastAsia="仿宋_GB2312" w:cs="仿宋_GB2312"/>
          <w:color w:val="000000"/>
          <w:sz w:val="32"/>
          <w:szCs w:val="32"/>
        </w:rPr>
        <w:t>涉及</w:t>
      </w:r>
      <w:r>
        <w:rPr>
          <w:rFonts w:hint="eastAsia" w:ascii="仿宋_GB2312" w:hAnsi="仿宋_GB2312" w:eastAsia="仿宋_GB2312" w:cs="仿宋_GB2312"/>
          <w:color w:val="000000"/>
          <w:sz w:val="32"/>
          <w:szCs w:val="32"/>
          <w:lang w:eastAsia="zh-CN"/>
        </w:rPr>
        <w:t>珠海市</w:t>
      </w:r>
      <w:r>
        <w:rPr>
          <w:rFonts w:hint="eastAsia" w:ascii="仿宋_GB2312" w:hAnsi="仿宋_GB2312" w:eastAsia="仿宋_GB2312" w:cs="仿宋_GB2312"/>
          <w:color w:val="000000"/>
          <w:sz w:val="32"/>
          <w:szCs w:val="32"/>
        </w:rPr>
        <w:t>社会</w:t>
      </w:r>
      <w:r>
        <w:rPr>
          <w:rFonts w:hint="eastAsia" w:ascii="仿宋_GB2312" w:hAnsi="仿宋_GB2312" w:eastAsia="仿宋_GB2312" w:cs="仿宋_GB2312"/>
          <w:color w:val="000000"/>
          <w:sz w:val="32"/>
          <w:szCs w:val="32"/>
          <w:lang w:eastAsia="zh-CN"/>
        </w:rPr>
        <w:t>发展领域的重点</w:t>
      </w:r>
      <w:r>
        <w:rPr>
          <w:rFonts w:hint="eastAsia" w:ascii="仿宋_GB2312" w:hAnsi="仿宋_GB2312" w:eastAsia="仿宋_GB2312" w:cs="仿宋_GB2312"/>
          <w:color w:val="000000"/>
          <w:sz w:val="32"/>
          <w:szCs w:val="32"/>
        </w:rPr>
        <w:t>技术研究开发、成果转化及推广应用研究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促进我市社会发展</w:t>
      </w:r>
      <w:r>
        <w:rPr>
          <w:rFonts w:hint="eastAsia" w:ascii="仿宋_GB2312" w:hAnsi="仿宋_GB2312" w:eastAsia="仿宋_GB2312" w:cs="仿宋_GB2312"/>
          <w:sz w:val="32"/>
          <w:szCs w:val="32"/>
        </w:rPr>
        <w:t>事业科技</w:t>
      </w:r>
      <w:r>
        <w:rPr>
          <w:rFonts w:hint="eastAsia" w:ascii="仿宋_GB2312" w:hAnsi="仿宋_GB2312" w:eastAsia="仿宋_GB2312" w:cs="仿宋_GB2312"/>
          <w:sz w:val="32"/>
          <w:szCs w:val="32"/>
          <w:lang w:eastAsia="zh-CN"/>
        </w:rPr>
        <w:t>进步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持续提升我市</w:t>
      </w:r>
      <w:r>
        <w:rPr>
          <w:rFonts w:hint="eastAsia" w:ascii="仿宋_GB2312" w:hAnsi="仿宋_GB2312" w:eastAsia="仿宋_GB2312" w:cs="仿宋_GB2312"/>
          <w:sz w:val="32"/>
          <w:szCs w:val="32"/>
        </w:rPr>
        <w:t>社会</w:t>
      </w:r>
      <w:r>
        <w:rPr>
          <w:rFonts w:hint="eastAsia" w:ascii="仿宋_GB2312" w:hAnsi="仿宋_GB2312" w:eastAsia="仿宋_GB2312" w:cs="仿宋_GB2312"/>
          <w:sz w:val="32"/>
          <w:szCs w:val="32"/>
          <w:lang w:eastAsia="zh-CN"/>
        </w:rPr>
        <w:t>发展领域科技</w:t>
      </w:r>
      <w:r>
        <w:rPr>
          <w:rFonts w:hint="eastAsia" w:ascii="仿宋_GB2312" w:hAnsi="仿宋_GB2312" w:eastAsia="仿宋_GB2312" w:cs="仿宋_GB2312"/>
          <w:sz w:val="32"/>
          <w:szCs w:val="32"/>
        </w:rPr>
        <w:t>创新能力。</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Hans" w:eastAsia="zh-Hans"/>
        </w:rPr>
        <w:t>第</w:t>
      </w:r>
      <w:r>
        <w:rPr>
          <w:rFonts w:hint="eastAsia" w:ascii="仿宋_GB2312" w:hAnsi="仿宋_GB2312" w:eastAsia="仿宋_GB2312" w:cs="仿宋_GB2312"/>
          <w:sz w:val="32"/>
          <w:szCs w:val="32"/>
          <w:lang w:val="zh-Hans" w:eastAsia="zh-CN"/>
        </w:rPr>
        <w:t>三</w:t>
      </w:r>
      <w:r>
        <w:rPr>
          <w:rFonts w:hint="eastAsia" w:ascii="仿宋_GB2312" w:hAnsi="仿宋_GB2312" w:eastAsia="仿宋_GB2312" w:cs="仿宋_GB2312"/>
          <w:sz w:val="32"/>
          <w:szCs w:val="32"/>
          <w:lang w:val="zh-Hans" w:eastAsia="zh-Hans"/>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发展领域科技计划重点支持包括人口健康与保障、教育类、资源与环境、社会事业与社会安全、食品安全、科技安全、安全生产、质量提升、科技动员、科技拥军、军民两用技术研究、农业农村以及软科学研究等社会发展领域的科技研发、成果转化及推广应用项目。所需资金在市科技创新专项资金预算中安排。</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Hans" w:eastAsia="zh-Hans"/>
        </w:rPr>
        <w:t>第四条</w:t>
      </w:r>
      <w:r>
        <w:rPr>
          <w:rFonts w:hint="eastAsia" w:ascii="仿宋_GB2312" w:hAnsi="仿宋_GB2312" w:eastAsia="仿宋_GB2312" w:cs="仿宋_GB2312"/>
          <w:color w:val="auto"/>
          <w:sz w:val="32"/>
          <w:szCs w:val="32"/>
          <w:lang w:val="en-US" w:eastAsia="zh-CN"/>
        </w:rPr>
        <w:t xml:space="preserve">  社会发展项目管理</w:t>
      </w:r>
      <w:r>
        <w:rPr>
          <w:rFonts w:hint="eastAsia" w:ascii="仿宋_GB2312" w:hAnsi="仿宋_GB2312" w:eastAsia="仿宋_GB2312" w:cs="仿宋_GB2312"/>
          <w:color w:val="auto"/>
          <w:sz w:val="32"/>
          <w:szCs w:val="32"/>
          <w:lang w:eastAsia="zh-CN"/>
        </w:rPr>
        <w:t>遵循需求导向、总量控制、分类管理、</w:t>
      </w:r>
      <w:r>
        <w:rPr>
          <w:rFonts w:hint="eastAsia" w:ascii="仿宋_GB2312" w:hAnsi="仿宋_GB2312" w:eastAsia="仿宋_GB2312" w:cs="仿宋_GB2312"/>
          <w:color w:val="auto"/>
          <w:sz w:val="32"/>
          <w:szCs w:val="32"/>
        </w:rPr>
        <w:t>公开申报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择优立项</w:t>
      </w:r>
      <w:r>
        <w:rPr>
          <w:rFonts w:hint="eastAsia" w:ascii="仿宋_GB2312" w:hAnsi="仿宋_GB2312" w:eastAsia="仿宋_GB2312" w:cs="仿宋_GB2312"/>
          <w:color w:val="auto"/>
          <w:sz w:val="32"/>
          <w:szCs w:val="32"/>
          <w:lang w:eastAsia="zh-CN"/>
        </w:rPr>
        <w:t>的原则</w:t>
      </w:r>
      <w:r>
        <w:rPr>
          <w:rFonts w:hint="eastAsia" w:ascii="仿宋_GB2312" w:hAnsi="仿宋_GB2312" w:eastAsia="仿宋_GB2312" w:cs="仿宋_GB2312"/>
          <w:color w:val="auto"/>
          <w:sz w:val="32"/>
          <w:szCs w:val="32"/>
        </w:rPr>
        <w:t>。</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color w:val="FF0000"/>
          <w:sz w:val="32"/>
          <w:szCs w:val="32"/>
          <w:lang w:val="en-US" w:eastAsia="zh-CN"/>
        </w:rPr>
      </w:pPr>
    </w:p>
    <w:p>
      <w:pPr>
        <w:widowControl w:val="0"/>
        <w:numPr>
          <w:ilvl w:val="0"/>
          <w:numId w:val="0"/>
        </w:numPr>
        <w:spacing w:beforeLines="0" w:afterLines="0" w:line="540" w:lineRule="exact"/>
        <w:jc w:val="center"/>
        <w:rPr>
          <w:rFonts w:hint="eastAsia" w:ascii="黑体" w:hAnsi="黑体" w:eastAsia="黑体" w:cs="黑体"/>
          <w:sz w:val="32"/>
          <w:szCs w:val="32"/>
          <w:lang w:val="en-US" w:eastAsia="zh-CN"/>
        </w:rPr>
      </w:pPr>
      <w:r>
        <w:rPr>
          <w:rFonts w:hint="eastAsia" w:ascii="黑体" w:hAnsi="黑体" w:eastAsia="黑体" w:cs="黑体"/>
          <w:color w:val="000000"/>
          <w:sz w:val="32"/>
          <w:szCs w:val="32"/>
          <w:lang w:val="zh-Hans" w:eastAsia="zh-Hans"/>
        </w:rPr>
        <w:t>第二章  支持对象和支持方式</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eastAsia="zh-CN"/>
        </w:rPr>
        <w:t>五</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社会发展项目的</w:t>
      </w:r>
      <w:r>
        <w:rPr>
          <w:rFonts w:hint="eastAsia" w:ascii="仿宋_GB2312" w:hAnsi="仿宋_GB2312" w:eastAsia="仿宋_GB2312" w:cs="仿宋_GB2312"/>
          <w:sz w:val="32"/>
          <w:szCs w:val="32"/>
          <w:lang w:val="en-US" w:eastAsia="zh-CN"/>
        </w:rPr>
        <w:t>支持对象是在</w:t>
      </w:r>
      <w:r>
        <w:rPr>
          <w:rFonts w:hint="eastAsia" w:ascii="仿宋_GB2312" w:hAnsi="仿宋_GB2312" w:eastAsia="仿宋_GB2312" w:cs="仿宋_GB2312"/>
          <w:bCs/>
          <w:kern w:val="2"/>
          <w:sz w:val="32"/>
          <w:szCs w:val="32"/>
          <w:lang w:val="en-US" w:eastAsia="zh-CN" w:bidi="ar-SA"/>
        </w:rPr>
        <w:t>珠海市依法注册并具备独立法人资格的企事业单位、高等院校、科研机构和社会组织等单位或者是经市政府批准的其他机构。</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Hans" w:eastAsia="zh-Hans"/>
        </w:rPr>
        <w:t>第</w:t>
      </w:r>
      <w:r>
        <w:rPr>
          <w:rFonts w:hint="eastAsia" w:ascii="仿宋_GB2312" w:hAnsi="仿宋_GB2312" w:eastAsia="仿宋_GB2312" w:cs="仿宋_GB2312"/>
          <w:sz w:val="32"/>
          <w:szCs w:val="32"/>
          <w:lang w:val="zh-Hans" w:eastAsia="zh-CN"/>
        </w:rPr>
        <w:t>六</w:t>
      </w:r>
      <w:r>
        <w:rPr>
          <w:rFonts w:hint="eastAsia" w:ascii="仿宋_GB2312" w:hAnsi="仿宋_GB2312" w:eastAsia="仿宋_GB2312" w:cs="仿宋_GB2312"/>
          <w:sz w:val="32"/>
          <w:szCs w:val="32"/>
          <w:lang w:val="zh-Hans" w:eastAsia="zh-Hans"/>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lang w:val="en-US" w:eastAsia="zh-CN"/>
        </w:rPr>
        <w:t>社会发展项目原则上</w:t>
      </w:r>
      <w:r>
        <w:rPr>
          <w:rFonts w:hint="eastAsia" w:ascii="仿宋_GB2312" w:hAnsi="仿宋_GB2312" w:eastAsia="仿宋_GB2312" w:cs="仿宋_GB2312"/>
          <w:color w:val="000000"/>
          <w:sz w:val="32"/>
          <w:szCs w:val="32"/>
        </w:rPr>
        <w:t>按事前资助方式</w:t>
      </w:r>
      <w:r>
        <w:rPr>
          <w:rFonts w:hint="eastAsia" w:ascii="仿宋_GB2312" w:hAnsi="仿宋_GB2312" w:eastAsia="仿宋_GB2312" w:cs="仿宋_GB2312"/>
          <w:color w:val="000000"/>
          <w:sz w:val="32"/>
          <w:szCs w:val="32"/>
          <w:lang w:eastAsia="zh-CN"/>
        </w:rPr>
        <w:t>立项，项目分重点项目和一般项目</w:t>
      </w:r>
      <w:r>
        <w:rPr>
          <w:rFonts w:hint="eastAsia" w:ascii="仿宋_GB2312" w:hAnsi="仿宋_GB2312" w:eastAsia="仿宋_GB2312" w:cs="仿宋_GB2312"/>
          <w:color w:val="000000"/>
          <w:sz w:val="32"/>
          <w:szCs w:val="32"/>
          <w:lang w:val="en-US" w:eastAsia="zh-CN"/>
        </w:rPr>
        <w:t>。重点项目资助金额不超过200万元，一般项目资助金额不超过20万元。</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sz w:val="32"/>
          <w:szCs w:val="32"/>
          <w:lang w:val="zh-Hans" w:eastAsia="zh-Hans"/>
        </w:rPr>
        <w:t>实施周期一般</w:t>
      </w:r>
      <w:r>
        <w:rPr>
          <w:rFonts w:hint="eastAsia" w:ascii="仿宋_GB2312" w:hAnsi="仿宋_GB2312" w:eastAsia="仿宋_GB2312" w:cs="仿宋_GB2312"/>
          <w:sz w:val="32"/>
          <w:szCs w:val="32"/>
          <w:lang w:val="zh-Hans" w:eastAsia="zh-CN"/>
        </w:rPr>
        <w:t>为二</w:t>
      </w:r>
      <w:r>
        <w:rPr>
          <w:rFonts w:hint="eastAsia" w:ascii="仿宋_GB2312" w:hAnsi="仿宋_GB2312" w:eastAsia="仿宋_GB2312" w:cs="仿宋_GB2312"/>
          <w:sz w:val="32"/>
          <w:szCs w:val="32"/>
          <w:lang w:val="zh-Hans" w:eastAsia="zh-Hans"/>
        </w:rPr>
        <w:t>年。</w:t>
      </w:r>
      <w:r>
        <w:rPr>
          <w:rFonts w:hint="eastAsia" w:ascii="仿宋_GB2312" w:hAnsi="仿宋_GB2312" w:eastAsia="仿宋_GB2312" w:cs="仿宋_GB2312"/>
          <w:color w:val="000000"/>
          <w:sz w:val="32"/>
          <w:szCs w:val="32"/>
          <w:lang w:val="en-US" w:eastAsia="zh-CN"/>
        </w:rPr>
        <w:t>市科技行政主管部门可以根据资金预算情况，在当年申报指南中对立项数量，以及</w:t>
      </w:r>
      <w:r>
        <w:rPr>
          <w:rFonts w:hint="eastAsia" w:ascii="仿宋_GB2312" w:hAnsi="仿宋_GB2312" w:eastAsia="仿宋_GB2312" w:cs="仿宋_GB2312"/>
          <w:color w:val="000000"/>
          <w:sz w:val="32"/>
          <w:szCs w:val="32"/>
          <w:lang w:eastAsia="zh-CN"/>
        </w:rPr>
        <w:t>重点项目的数量或比例进行规定。</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b/>
          <w:bCs/>
          <w:sz w:val="32"/>
          <w:szCs w:val="32"/>
        </w:rPr>
      </w:pPr>
    </w:p>
    <w:p>
      <w:pPr>
        <w:widowControl w:val="0"/>
        <w:numPr>
          <w:ilvl w:val="0"/>
          <w:numId w:val="0"/>
        </w:numPr>
        <w:spacing w:beforeLines="0" w:afterLines="0" w:line="540" w:lineRule="exact"/>
        <w:jc w:val="center"/>
        <w:rPr>
          <w:rFonts w:hint="eastAsia" w:ascii="黑体" w:hAnsi="黑体" w:eastAsia="黑体" w:cs="黑体"/>
          <w:sz w:val="32"/>
          <w:szCs w:val="32"/>
        </w:rPr>
      </w:pPr>
      <w:r>
        <w:rPr>
          <w:rFonts w:hint="eastAsia" w:ascii="黑体" w:hAnsi="黑体" w:eastAsia="黑体" w:cs="黑体"/>
          <w:sz w:val="32"/>
          <w:szCs w:val="32"/>
          <w:lang w:val="zh-Hans" w:eastAsia="zh-Hans"/>
        </w:rPr>
        <w:t>第</w:t>
      </w:r>
      <w:r>
        <w:rPr>
          <w:rFonts w:hint="eastAsia" w:ascii="黑体" w:hAnsi="黑体" w:eastAsia="黑体" w:cs="黑体"/>
          <w:sz w:val="32"/>
          <w:szCs w:val="32"/>
          <w:lang w:val="zh-Hans" w:eastAsia="zh-CN"/>
        </w:rPr>
        <w:t>三</w:t>
      </w:r>
      <w:r>
        <w:rPr>
          <w:rFonts w:hint="eastAsia" w:ascii="黑体" w:hAnsi="黑体" w:eastAsia="黑体" w:cs="黑体"/>
          <w:sz w:val="32"/>
          <w:szCs w:val="32"/>
          <w:lang w:val="zh-Hans" w:eastAsia="zh-Hans"/>
        </w:rPr>
        <w:t xml:space="preserve">章 </w:t>
      </w:r>
      <w:r>
        <w:rPr>
          <w:rFonts w:hint="eastAsia" w:ascii="黑体" w:hAnsi="黑体" w:eastAsia="黑体" w:cs="黑体"/>
          <w:sz w:val="32"/>
          <w:szCs w:val="32"/>
          <w:lang w:val="en-US" w:eastAsia="zh-CN"/>
        </w:rPr>
        <w:t>管理部门</w:t>
      </w:r>
      <w:r>
        <w:rPr>
          <w:rFonts w:hint="eastAsia" w:ascii="黑体" w:hAnsi="黑体" w:eastAsia="黑体" w:cs="黑体"/>
          <w:sz w:val="32"/>
          <w:szCs w:val="32"/>
          <w:lang w:val="zh-Hans" w:eastAsia="zh-Hans"/>
        </w:rPr>
        <w:t>职责及分工</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Hans" w:eastAsia="zh-CN"/>
        </w:rPr>
        <w:t>第</w:t>
      </w:r>
      <w:r>
        <w:rPr>
          <w:rFonts w:hint="eastAsia" w:ascii="仿宋_GB2312" w:hAnsi="仿宋_GB2312" w:eastAsia="仿宋_GB2312" w:cs="仿宋_GB2312"/>
          <w:sz w:val="32"/>
          <w:szCs w:val="32"/>
          <w:lang w:val="en-US" w:eastAsia="zh-CN"/>
        </w:rPr>
        <w:t>七条  社会发展项目</w:t>
      </w:r>
      <w:r>
        <w:rPr>
          <w:rFonts w:hint="eastAsia" w:ascii="仿宋_GB2312" w:hAnsi="仿宋_GB2312" w:eastAsia="仿宋_GB2312" w:cs="仿宋_GB2312"/>
          <w:sz w:val="32"/>
          <w:szCs w:val="32"/>
          <w:lang w:eastAsia="zh-CN"/>
        </w:rPr>
        <w:t>可根据所涉及的领域设置相应的若干子计划。</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Hans" w:eastAsia="zh-Hans"/>
        </w:rPr>
        <w:t>第</w:t>
      </w:r>
      <w:r>
        <w:rPr>
          <w:rFonts w:hint="eastAsia" w:ascii="仿宋_GB2312" w:hAnsi="仿宋_GB2312" w:eastAsia="仿宋_GB2312" w:cs="仿宋_GB2312"/>
          <w:sz w:val="32"/>
          <w:szCs w:val="32"/>
          <w:lang w:val="zh-Hans" w:eastAsia="zh-CN"/>
        </w:rPr>
        <w:t>八</w:t>
      </w:r>
      <w:r>
        <w:rPr>
          <w:rFonts w:hint="eastAsia" w:ascii="仿宋_GB2312" w:hAnsi="仿宋_GB2312" w:eastAsia="仿宋_GB2312" w:cs="仿宋_GB2312"/>
          <w:sz w:val="32"/>
          <w:szCs w:val="32"/>
          <w:lang w:val="zh-Hans" w:eastAsia="zh-Hans"/>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Hans" w:eastAsia="zh-Hans"/>
        </w:rPr>
        <w:t>市科技行政</w:t>
      </w:r>
      <w:r>
        <w:rPr>
          <w:rFonts w:hint="eastAsia" w:ascii="仿宋_GB2312" w:hAnsi="仿宋_GB2312" w:eastAsia="仿宋_GB2312" w:cs="仿宋_GB2312"/>
          <w:sz w:val="32"/>
          <w:szCs w:val="32"/>
          <w:lang w:val="zh-Hans" w:eastAsia="zh-CN"/>
        </w:rPr>
        <w:t>主管</w:t>
      </w:r>
      <w:r>
        <w:rPr>
          <w:rFonts w:hint="eastAsia" w:ascii="仿宋_GB2312" w:hAnsi="仿宋_GB2312" w:eastAsia="仿宋_GB2312" w:cs="仿宋_GB2312"/>
          <w:sz w:val="32"/>
          <w:szCs w:val="32"/>
          <w:lang w:val="zh-Hans" w:eastAsia="zh-Hans"/>
        </w:rPr>
        <w:t>部门是</w:t>
      </w:r>
      <w:r>
        <w:rPr>
          <w:rFonts w:hint="eastAsia" w:ascii="仿宋_GB2312" w:hAnsi="仿宋_GB2312" w:eastAsia="仿宋_GB2312" w:cs="仿宋_GB2312"/>
          <w:sz w:val="32"/>
          <w:szCs w:val="32"/>
          <w:lang w:eastAsia="zh-CN"/>
        </w:rPr>
        <w:t>社会发展项目的牵头</w:t>
      </w:r>
      <w:r>
        <w:rPr>
          <w:rFonts w:hint="eastAsia" w:ascii="仿宋_GB2312" w:hAnsi="仿宋_GB2312" w:eastAsia="仿宋_GB2312" w:cs="仿宋_GB2312"/>
          <w:sz w:val="32"/>
          <w:szCs w:val="32"/>
          <w:shd w:val="clear" w:color="auto" w:fill="FFFFFF"/>
          <w:lang w:val="zh-Hans"/>
        </w:rPr>
        <w:t>组织和实施</w:t>
      </w:r>
      <w:r>
        <w:rPr>
          <w:rFonts w:hint="eastAsia" w:ascii="仿宋_GB2312" w:hAnsi="仿宋_GB2312" w:eastAsia="仿宋_GB2312" w:cs="仿宋_GB2312"/>
          <w:sz w:val="32"/>
          <w:szCs w:val="32"/>
          <w:lang w:val="zh-Hans" w:eastAsia="zh-CN"/>
        </w:rPr>
        <w:t>单位</w:t>
      </w:r>
      <w:r>
        <w:rPr>
          <w:rFonts w:hint="eastAsia" w:ascii="仿宋_GB2312" w:hAnsi="仿宋_GB2312" w:eastAsia="仿宋_GB2312" w:cs="仿宋_GB2312"/>
          <w:sz w:val="32"/>
          <w:szCs w:val="32"/>
          <w:lang w:val="zh-Hans"/>
        </w:rPr>
        <w:t>，</w:t>
      </w: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（一）围绕全市社会发展领域需求，会同相关主管部门制定并发布</w:t>
      </w:r>
      <w:r>
        <w:rPr>
          <w:rFonts w:hint="eastAsia" w:ascii="仿宋_GB2312" w:hAnsi="仿宋_GB2312" w:eastAsia="仿宋_GB2312" w:cs="仿宋_GB2312"/>
          <w:sz w:val="32"/>
          <w:szCs w:val="32"/>
        </w:rPr>
        <w:t>社会发展</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zh-Hans" w:eastAsia="zh-Hans"/>
        </w:rPr>
        <w:t>年度申报指南</w:t>
      </w:r>
      <w:r>
        <w:rPr>
          <w:rFonts w:hint="eastAsia" w:ascii="仿宋_GB2312" w:hAnsi="仿宋_GB2312" w:eastAsia="仿宋_GB2312" w:cs="仿宋_GB2312"/>
          <w:sz w:val="32"/>
          <w:szCs w:val="32"/>
          <w:lang w:val="zh-Hans" w:eastAsia="zh-CN"/>
        </w:rPr>
        <w:t>，并组织实施</w:t>
      </w:r>
      <w:r>
        <w:rPr>
          <w:rFonts w:hint="eastAsia" w:ascii="仿宋_GB2312" w:hAnsi="仿宋_GB2312" w:eastAsia="仿宋_GB2312" w:cs="仿宋_GB2312"/>
          <w:sz w:val="32"/>
          <w:szCs w:val="32"/>
          <w:lang w:val="en-US" w:eastAsia="zh-CN"/>
        </w:rPr>
        <w:t>。</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（二）组织或委托对申报项目进行评审。</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（三）拟定项目立项计划，报市政府批准后下达立项计划。</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（四）监督检查</w:t>
      </w:r>
      <w:r>
        <w:rPr>
          <w:rFonts w:hint="eastAsia" w:ascii="仿宋_GB2312" w:hAnsi="仿宋_GB2312" w:eastAsia="仿宋_GB2312" w:cs="仿宋_GB2312"/>
          <w:sz w:val="32"/>
          <w:szCs w:val="32"/>
        </w:rPr>
        <w:t>社会发展项目</w:t>
      </w:r>
      <w:r>
        <w:rPr>
          <w:rFonts w:hint="eastAsia" w:ascii="仿宋_GB2312" w:hAnsi="仿宋_GB2312" w:eastAsia="仿宋_GB2312" w:cs="仿宋_GB2312"/>
          <w:sz w:val="32"/>
          <w:szCs w:val="32"/>
          <w:lang w:val="en-US" w:eastAsia="zh-CN"/>
        </w:rPr>
        <w:t>的实施，牵头组织（或委托第三方机构）对项目（医疗卫生和教育类一般项目除外）进行检查和验收，协调并处理项目执行中出现的重大问题。</w:t>
      </w:r>
    </w:p>
    <w:p>
      <w:pPr>
        <w:numPr>
          <w:ilvl w:val="0"/>
          <w:numId w:val="0"/>
        </w:numPr>
        <w:snapToGrid/>
        <w:spacing w:beforeLines="0" w:afterLines="0" w:line="540" w:lineRule="exact"/>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Hans" w:eastAsia="zh-Hans"/>
        </w:rPr>
        <w:t>第</w:t>
      </w:r>
      <w:r>
        <w:rPr>
          <w:rFonts w:hint="eastAsia" w:ascii="仿宋_GB2312" w:hAnsi="仿宋_GB2312" w:eastAsia="仿宋_GB2312" w:cs="仿宋_GB2312"/>
          <w:sz w:val="32"/>
          <w:szCs w:val="32"/>
          <w:lang w:val="zh-Hans" w:eastAsia="zh-CN"/>
        </w:rPr>
        <w:t>九</w:t>
      </w:r>
      <w:r>
        <w:rPr>
          <w:rFonts w:hint="eastAsia" w:ascii="仿宋_GB2312" w:hAnsi="仿宋_GB2312" w:eastAsia="仿宋_GB2312" w:cs="仿宋_GB2312"/>
          <w:sz w:val="32"/>
          <w:szCs w:val="32"/>
          <w:lang w:val="zh-Hans" w:eastAsia="zh-Hans"/>
        </w:rPr>
        <w:t xml:space="preserve">条 </w:t>
      </w:r>
      <w:r>
        <w:rPr>
          <w:rFonts w:hint="eastAsia" w:ascii="仿宋_GB2312" w:hAnsi="仿宋_GB2312" w:eastAsia="仿宋_GB2312" w:cs="仿宋_GB2312"/>
          <w:sz w:val="32"/>
          <w:szCs w:val="32"/>
          <w:lang w:val="en-US" w:eastAsia="zh-CN"/>
        </w:rPr>
        <w:t xml:space="preserve"> 其他各主管部门的职责分工。</w:t>
      </w:r>
    </w:p>
    <w:p>
      <w:pPr>
        <w:snapToGrid w:val="0"/>
        <w:spacing w:beforeLines="0" w:afterLines="0" w:line="540" w:lineRule="exact"/>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市农业农村局：配合做好农业农村科技研究开发和推广应用项目的申报受理组织工作。</w:t>
      </w:r>
    </w:p>
    <w:p>
      <w:pPr>
        <w:snapToGrid w:val="0"/>
        <w:spacing w:beforeLines="0" w:afterLines="0" w:line="540" w:lineRule="exact"/>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市卫生健康局：配合做好医疗卫生类科技项目的申报受理组织工作和立项后的中期检查、变更、验收结题等管理工作。</w:t>
      </w:r>
    </w:p>
    <w:p>
      <w:pPr>
        <w:snapToGrid w:val="0"/>
        <w:spacing w:beforeLines="0" w:afterLines="0" w:line="540" w:lineRule="exact"/>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市教育局：配合做好教育类科研项目的申报受理组织工作和立项后的中期检查、变更、验收结题等管理工作。</w:t>
      </w:r>
    </w:p>
    <w:p>
      <w:pPr>
        <w:snapToGrid w:val="0"/>
        <w:spacing w:beforeLines="0" w:afterLines="0" w:line="540" w:lineRule="exact"/>
        <w:ind w:firstLine="62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其他相关部门：研究提出相关领域的</w:t>
      </w:r>
      <w:r>
        <w:rPr>
          <w:rFonts w:hint="eastAsia" w:ascii="仿宋_GB2312" w:hAnsi="仿宋_GB2312" w:eastAsia="仿宋_GB2312" w:cs="仿宋_GB2312"/>
          <w:sz w:val="32"/>
          <w:szCs w:val="32"/>
          <w:lang w:eastAsia="zh-CN"/>
        </w:rPr>
        <w:t>项目需求、</w:t>
      </w:r>
      <w:r>
        <w:rPr>
          <w:rFonts w:hint="eastAsia" w:ascii="仿宋_GB2312" w:hAnsi="仿宋_GB2312" w:eastAsia="仿宋_GB2312" w:cs="仿宋_GB2312"/>
          <w:sz w:val="32"/>
          <w:szCs w:val="32"/>
          <w:lang w:val="en-US" w:eastAsia="zh-CN"/>
        </w:rPr>
        <w:t>意见和建议。</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Hans" w:eastAsia="zh-Hans"/>
        </w:rPr>
        <w:t>第</w:t>
      </w:r>
      <w:r>
        <w:rPr>
          <w:rFonts w:hint="eastAsia" w:ascii="仿宋_GB2312" w:hAnsi="仿宋_GB2312" w:eastAsia="仿宋_GB2312" w:cs="仿宋_GB2312"/>
          <w:sz w:val="32"/>
          <w:szCs w:val="32"/>
          <w:lang w:val="zh-Hans" w:eastAsia="zh-CN"/>
        </w:rPr>
        <w:t>十</w:t>
      </w:r>
      <w:r>
        <w:rPr>
          <w:rFonts w:hint="eastAsia" w:ascii="仿宋_GB2312" w:hAnsi="仿宋_GB2312" w:eastAsia="仿宋_GB2312" w:cs="仿宋_GB2312"/>
          <w:sz w:val="32"/>
          <w:szCs w:val="32"/>
          <w:lang w:val="zh-Hans" w:eastAsia="zh-Hans"/>
        </w:rPr>
        <w:t>条</w:t>
      </w:r>
      <w:r>
        <w:rPr>
          <w:rFonts w:hint="eastAsia" w:ascii="仿宋_GB2312" w:hAnsi="仿宋_GB2312" w:eastAsia="仿宋_GB2312" w:cs="仿宋_GB2312"/>
          <w:sz w:val="32"/>
          <w:szCs w:val="32"/>
          <w:lang w:val="en-US" w:eastAsia="zh-CN"/>
        </w:rPr>
        <w:t xml:space="preserve">  项目申报单位的主要职责是：</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（一）为项目实施提供良好的条件，加强对财政资金使用规范性管理，督促项目按立项要求组织实施；</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（二）按要求及时报告项目执行情况和重大问题；   </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（三）提交项目验收的文件资料，并对其文件资料的真实性、可靠性负责，在此基础上进行档案归档和成果登记；</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（四）接受主管部门对项目的监督检查、评估和验收。接受财政、审计、纪检监察等部门的监督检查。</w:t>
      </w:r>
    </w:p>
    <w:p>
      <w:pPr>
        <w:widowControl w:val="0"/>
        <w:numPr>
          <w:ilvl w:val="0"/>
          <w:numId w:val="0"/>
        </w:numPr>
        <w:adjustRightInd w:val="0"/>
        <w:spacing w:beforeLines="0" w:afterLines="0" w:line="540" w:lineRule="exact"/>
        <w:ind w:firstLine="622" w:firstLineChars="200"/>
        <w:jc w:val="left"/>
        <w:rPr>
          <w:rFonts w:hint="eastAsia" w:ascii="仿宋_GB2312" w:hAnsi="仿宋_GB2312" w:eastAsia="仿宋_GB2312" w:cs="仿宋_GB2312"/>
          <w:sz w:val="32"/>
          <w:szCs w:val="32"/>
          <w:lang w:val="en-US" w:eastAsia="zh-CN"/>
        </w:rPr>
      </w:pPr>
    </w:p>
    <w:p>
      <w:pPr>
        <w:pStyle w:val="8"/>
        <w:spacing w:beforeLines="0" w:afterLines="0" w:line="540" w:lineRule="exact"/>
        <w:jc w:val="center"/>
        <w:rPr>
          <w:rFonts w:hint="eastAsia" w:ascii="黑体" w:hAnsi="黑体" w:eastAsia="黑体" w:cs="黑体"/>
          <w:sz w:val="32"/>
          <w:szCs w:val="32"/>
          <w:lang w:val="zh-Hans" w:eastAsia="zh-Hans"/>
        </w:rPr>
      </w:pPr>
      <w:r>
        <w:rPr>
          <w:rFonts w:hint="eastAsia" w:ascii="黑体" w:hAnsi="黑体" w:eastAsia="黑体" w:cs="黑体"/>
          <w:sz w:val="32"/>
          <w:szCs w:val="32"/>
          <w:lang w:val="zh-Hans" w:eastAsia="zh-Hans"/>
        </w:rPr>
        <w:t>第</w:t>
      </w:r>
      <w:r>
        <w:rPr>
          <w:rFonts w:hint="eastAsia" w:ascii="黑体" w:hAnsi="黑体" w:eastAsia="黑体" w:cs="黑体"/>
          <w:sz w:val="32"/>
          <w:szCs w:val="32"/>
          <w:lang w:val="zh-Hans" w:eastAsia="zh-CN"/>
        </w:rPr>
        <w:t>四</w:t>
      </w:r>
      <w:r>
        <w:rPr>
          <w:rFonts w:hint="eastAsia" w:ascii="黑体" w:hAnsi="黑体" w:eastAsia="黑体" w:cs="黑体"/>
          <w:sz w:val="32"/>
          <w:szCs w:val="32"/>
          <w:lang w:val="zh-Hans" w:eastAsia="zh-Hans"/>
        </w:rPr>
        <w:t xml:space="preserve">章 </w:t>
      </w:r>
      <w:r>
        <w:rPr>
          <w:rFonts w:hint="eastAsia" w:ascii="黑体" w:hAnsi="黑体" w:eastAsia="黑体" w:cs="黑体"/>
          <w:sz w:val="32"/>
          <w:szCs w:val="32"/>
          <w:lang w:val="zh-Hans" w:eastAsia="zh-CN"/>
        </w:rPr>
        <w:t>项目受理和评审</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eastAsia="zh-CN"/>
        </w:rPr>
        <w:t>十一</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sz w:val="32"/>
          <w:szCs w:val="32"/>
          <w:lang w:val="en-US" w:eastAsia="zh-CN"/>
        </w:rPr>
        <w:t>项目申报单位应具备的基本条件：</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（一）项目申报单位应是在珠海市依法注册并具备独立法人资格的企事业、高等院校、科研机构和社会组织等单位或者是经市政府批准的其他机构。</w:t>
      </w:r>
      <w:r>
        <w:rPr>
          <w:rFonts w:hint="eastAsia" w:ascii="仿宋_GB2312" w:hAnsi="仿宋_GB2312" w:eastAsia="仿宋_GB2312" w:cs="仿宋_GB2312"/>
          <w:color w:val="000000"/>
          <w:sz w:val="32"/>
          <w:szCs w:val="32"/>
          <w:u w:val="none"/>
        </w:rPr>
        <w:t>鼓励、支持</w:t>
      </w:r>
      <w:r>
        <w:rPr>
          <w:rFonts w:hint="eastAsia" w:ascii="仿宋_GB2312" w:hAnsi="仿宋_GB2312" w:eastAsia="仿宋_GB2312" w:cs="仿宋_GB2312"/>
          <w:color w:val="000000"/>
          <w:sz w:val="32"/>
          <w:szCs w:val="32"/>
          <w:u w:val="none"/>
          <w:lang w:eastAsia="zh-CN"/>
        </w:rPr>
        <w:t>我</w:t>
      </w:r>
      <w:r>
        <w:rPr>
          <w:rFonts w:hint="eastAsia" w:ascii="仿宋_GB2312" w:hAnsi="仿宋_GB2312" w:eastAsia="仿宋_GB2312" w:cs="仿宋_GB2312"/>
          <w:color w:val="000000"/>
          <w:sz w:val="32"/>
          <w:szCs w:val="32"/>
          <w:u w:val="none"/>
        </w:rPr>
        <w:t>市</w:t>
      </w:r>
      <w:r>
        <w:rPr>
          <w:rFonts w:hint="eastAsia" w:ascii="仿宋_GB2312" w:hAnsi="仿宋_GB2312" w:eastAsia="仿宋_GB2312" w:cs="仿宋_GB2312"/>
          <w:color w:val="000000"/>
          <w:sz w:val="32"/>
          <w:szCs w:val="32"/>
          <w:u w:val="none"/>
          <w:lang w:eastAsia="zh-CN"/>
        </w:rPr>
        <w:t>申报单位</w:t>
      </w:r>
      <w:r>
        <w:rPr>
          <w:rFonts w:hint="eastAsia" w:ascii="仿宋_GB2312" w:hAnsi="仿宋_GB2312" w:eastAsia="仿宋_GB2312" w:cs="仿宋_GB2312"/>
          <w:color w:val="000000"/>
          <w:sz w:val="32"/>
          <w:szCs w:val="32"/>
          <w:u w:val="none"/>
        </w:rPr>
        <w:t>联合港澳地区高校、科研机构，共同</w:t>
      </w:r>
      <w:r>
        <w:rPr>
          <w:rFonts w:hint="eastAsia" w:ascii="仿宋_GB2312" w:hAnsi="仿宋_GB2312" w:eastAsia="仿宋_GB2312" w:cs="仿宋_GB2312"/>
          <w:color w:val="000000"/>
          <w:sz w:val="32"/>
          <w:szCs w:val="32"/>
          <w:u w:val="none"/>
          <w:lang w:eastAsia="zh-CN"/>
        </w:rPr>
        <w:t>承担项目。</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（二）项目申报单位具有项目实施的基础条件和保障能力，诚信守法，具有良好的商业信誉、健全的组织机构、完善的财务会计制度；</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（三）项目负责人应当具有完成项目所需的专业技术能力和组织管理协调能力；</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（四）研究内容已经获得市级支持的，不得重复申请财政资金支持；</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（五）项目负责人不得同时有超过2项牵头实施的未完成验收市级项目；</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（六）项目申报单位、项目负责人和参与人应当遵守科研伦理道德，符合科研诚信管理要求。项目申报单位应当对申报材料的真实性和完整性进行审核，不得含有涉密内容；</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（七）医疗卫生方面的项目，申报单位应该在申报时对科研内容不违反科研伦理道德作出承诺。</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第十二</w:t>
      </w:r>
      <w:r>
        <w:rPr>
          <w:rFonts w:hint="eastAsia" w:ascii="仿宋_GB2312" w:hAnsi="仿宋_GB2312" w:eastAsia="仿宋_GB2312" w:cs="仿宋_GB2312"/>
          <w:b w:val="0"/>
          <w:bCs/>
          <w:sz w:val="32"/>
          <w:szCs w:val="32"/>
          <w:lang w:val="en-US" w:eastAsia="zh-CN"/>
        </w:rPr>
        <w:t xml:space="preserve">条  </w:t>
      </w:r>
      <w:r>
        <w:rPr>
          <w:rFonts w:hint="eastAsia" w:ascii="仿宋_GB2312" w:hAnsi="仿宋_GB2312" w:eastAsia="仿宋_GB2312" w:cs="仿宋_GB2312"/>
          <w:b w:val="0"/>
          <w:bCs w:val="0"/>
          <w:sz w:val="32"/>
          <w:szCs w:val="32"/>
          <w:lang w:val="zh-Hans" w:eastAsia="zh-Hans"/>
        </w:rPr>
        <w:t>社会发展</w:t>
      </w:r>
      <w:r>
        <w:rPr>
          <w:rFonts w:hint="eastAsia" w:ascii="仿宋_GB2312" w:hAnsi="仿宋_GB2312" w:eastAsia="仿宋_GB2312" w:cs="仿宋_GB2312"/>
          <w:sz w:val="32"/>
          <w:szCs w:val="32"/>
          <w:lang w:val="zh-Hans" w:eastAsia="zh-Hans"/>
        </w:rPr>
        <w:t>项目集中受理</w:t>
      </w:r>
      <w:r>
        <w:rPr>
          <w:rFonts w:hint="eastAsia" w:ascii="仿宋_GB2312" w:hAnsi="仿宋_GB2312" w:eastAsia="仿宋_GB2312" w:cs="仿宋_GB2312"/>
          <w:sz w:val="32"/>
          <w:szCs w:val="32"/>
          <w:lang w:val="zh-Hans" w:eastAsia="zh-CN"/>
        </w:rPr>
        <w:t>申报，</w:t>
      </w:r>
      <w:r>
        <w:rPr>
          <w:rFonts w:hint="eastAsia" w:ascii="仿宋_GB2312" w:hAnsi="仿宋_GB2312" w:eastAsia="仿宋_GB2312" w:cs="仿宋_GB2312"/>
          <w:sz w:val="32"/>
          <w:szCs w:val="32"/>
          <w:lang w:val="zh-Hans" w:eastAsia="zh-Hans"/>
        </w:rPr>
        <w:t>具体要求以</w:t>
      </w:r>
      <w:r>
        <w:rPr>
          <w:rFonts w:hint="eastAsia" w:ascii="仿宋_GB2312" w:hAnsi="仿宋_GB2312" w:eastAsia="仿宋_GB2312" w:cs="仿宋_GB2312"/>
          <w:sz w:val="32"/>
          <w:szCs w:val="32"/>
          <w:lang w:val="zh-Hans" w:eastAsia="zh-CN"/>
        </w:rPr>
        <w:t>科技行政主管部门</w:t>
      </w:r>
      <w:r>
        <w:rPr>
          <w:rFonts w:hint="eastAsia" w:ascii="仿宋_GB2312" w:hAnsi="仿宋_GB2312" w:eastAsia="仿宋_GB2312" w:cs="仿宋_GB2312"/>
          <w:sz w:val="32"/>
          <w:szCs w:val="32"/>
          <w:lang w:val="zh-Hans" w:eastAsia="zh-Hans"/>
        </w:rPr>
        <w:t>发布的年度申报指南为准。</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eastAsia="zh-CN"/>
        </w:rPr>
        <w:t>十三</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lang w:val="zh-Hans" w:eastAsia="zh-Hans"/>
        </w:rPr>
        <w:t>科技行政主管部门和</w:t>
      </w:r>
      <w:r>
        <w:rPr>
          <w:rFonts w:hint="eastAsia" w:ascii="仿宋_GB2312" w:hAnsi="仿宋_GB2312" w:eastAsia="仿宋_GB2312" w:cs="仿宋_GB2312"/>
          <w:sz w:val="32"/>
          <w:szCs w:val="32"/>
          <w:lang w:val="zh-Hans" w:eastAsia="zh-CN"/>
        </w:rPr>
        <w:t>相关</w:t>
      </w:r>
      <w:r>
        <w:rPr>
          <w:rFonts w:hint="eastAsia" w:ascii="仿宋_GB2312" w:hAnsi="仿宋_GB2312" w:eastAsia="仿宋_GB2312" w:cs="仿宋_GB2312"/>
          <w:sz w:val="32"/>
          <w:szCs w:val="32"/>
          <w:lang w:val="zh-Hans" w:eastAsia="zh-Hans"/>
        </w:rPr>
        <w:t>主管部门根据本办法和年度申报指南要求</w:t>
      </w:r>
      <w:r>
        <w:rPr>
          <w:rFonts w:hint="eastAsia" w:ascii="仿宋_GB2312" w:hAnsi="仿宋_GB2312" w:eastAsia="仿宋_GB2312" w:cs="仿宋_GB2312"/>
          <w:sz w:val="32"/>
          <w:szCs w:val="32"/>
          <w:lang w:val="zh-Hans" w:eastAsia="zh-CN"/>
        </w:rPr>
        <w:t>，受理各领域</w:t>
      </w:r>
      <w:r>
        <w:rPr>
          <w:rFonts w:hint="eastAsia" w:ascii="仿宋_GB2312" w:hAnsi="仿宋_GB2312" w:eastAsia="仿宋_GB2312" w:cs="仿宋_GB2312"/>
          <w:sz w:val="32"/>
          <w:szCs w:val="32"/>
          <w:lang w:val="zh-Hans" w:eastAsia="zh-Hans"/>
        </w:rPr>
        <w:t>项目</w:t>
      </w:r>
      <w:r>
        <w:rPr>
          <w:rFonts w:hint="eastAsia" w:ascii="仿宋_GB2312" w:hAnsi="仿宋_GB2312" w:eastAsia="仿宋_GB2312" w:cs="仿宋_GB2312"/>
          <w:sz w:val="32"/>
          <w:szCs w:val="32"/>
          <w:lang w:val="zh-Hans" w:eastAsia="zh-CN"/>
        </w:rPr>
        <w:t>申请材料，对材料进行</w:t>
      </w:r>
      <w:r>
        <w:rPr>
          <w:rFonts w:hint="eastAsia" w:ascii="仿宋_GB2312" w:hAnsi="仿宋_GB2312" w:eastAsia="仿宋_GB2312" w:cs="仿宋_GB2312"/>
          <w:sz w:val="32"/>
          <w:szCs w:val="32"/>
          <w:lang w:val="zh-Hans" w:eastAsia="zh-Hans"/>
        </w:rPr>
        <w:t>形式审查，并及时向申报单位反馈是否受理的意见。</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u w:val="none"/>
          <w:lang w:val="en-US" w:eastAsia="zh-CN" w:bidi="ar-SA"/>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Hans" w:eastAsia="zh-CN"/>
        </w:rPr>
        <w:t>市科技行政主管部门组织或委托</w:t>
      </w:r>
      <w:r>
        <w:rPr>
          <w:rFonts w:hint="eastAsia" w:ascii="仿宋_GB2312" w:hAnsi="仿宋_GB2312" w:eastAsia="仿宋_GB2312" w:cs="仿宋_GB2312"/>
          <w:sz w:val="32"/>
          <w:szCs w:val="32"/>
          <w:lang w:val="zh-Hans" w:eastAsia="zh-Hans"/>
        </w:rPr>
        <w:t>第三方评审机构（以下简称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Hans" w:eastAsia="zh-Hans"/>
        </w:rPr>
        <w:t>评审机构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Hans" w:eastAsia="zh-Hans"/>
        </w:rPr>
        <w:t>）组织专家对项目的工作基础、技术水平、项目</w:t>
      </w:r>
      <w:r>
        <w:rPr>
          <w:rFonts w:hint="eastAsia" w:ascii="仿宋_GB2312" w:hAnsi="仿宋_GB2312" w:eastAsia="仿宋_GB2312" w:cs="仿宋_GB2312"/>
          <w:sz w:val="32"/>
          <w:szCs w:val="32"/>
          <w:lang w:val="zh-Hans" w:eastAsia="zh-CN"/>
        </w:rPr>
        <w:t>预期效益等</w:t>
      </w:r>
      <w:r>
        <w:rPr>
          <w:rFonts w:hint="eastAsia" w:ascii="仿宋_GB2312" w:hAnsi="仿宋_GB2312" w:eastAsia="仿宋_GB2312" w:cs="仿宋_GB2312"/>
          <w:sz w:val="32"/>
          <w:szCs w:val="32"/>
          <w:lang w:val="zh-Hans" w:eastAsia="zh-Hans"/>
        </w:rPr>
        <w:t>评审。</w:t>
      </w:r>
    </w:p>
    <w:p>
      <w:pPr>
        <w:widowControl w:val="0"/>
        <w:numPr>
          <w:ilvl w:val="0"/>
          <w:numId w:val="0"/>
        </w:numPr>
        <w:spacing w:beforeLines="0" w:afterLines="0" w:line="54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beforeLines="0" w:afterLines="0" w:line="54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项目审批和立项</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zh-Hans" w:eastAsia="zh-Hans"/>
        </w:rPr>
      </w:pPr>
      <w:r>
        <w:rPr>
          <w:rFonts w:hint="eastAsia" w:ascii="仿宋_GB2312" w:hAnsi="仿宋_GB2312" w:eastAsia="仿宋_GB2312" w:cs="仿宋_GB2312"/>
          <w:bCs/>
          <w:color w:val="auto"/>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Hans" w:eastAsia="zh-CN"/>
        </w:rPr>
        <w:t>市科技行政主管部门</w:t>
      </w:r>
      <w:r>
        <w:rPr>
          <w:rFonts w:hint="eastAsia" w:ascii="仿宋_GB2312" w:hAnsi="仿宋_GB2312" w:eastAsia="仿宋_GB2312" w:cs="仿宋_GB2312"/>
          <w:sz w:val="32"/>
          <w:szCs w:val="32"/>
          <w:lang w:val="zh-Hans" w:eastAsia="zh-Hans"/>
        </w:rPr>
        <w:t>综合评审</w:t>
      </w:r>
      <w:r>
        <w:rPr>
          <w:rFonts w:hint="eastAsia" w:ascii="仿宋_GB2312" w:hAnsi="仿宋_GB2312" w:eastAsia="仿宋_GB2312" w:cs="仿宋_GB2312"/>
          <w:sz w:val="32"/>
          <w:szCs w:val="32"/>
          <w:lang w:val="zh-Hans" w:eastAsia="zh-CN"/>
        </w:rPr>
        <w:t>意见和相关主管部门</w:t>
      </w:r>
      <w:r>
        <w:rPr>
          <w:rFonts w:hint="eastAsia" w:ascii="仿宋_GB2312" w:hAnsi="仿宋_GB2312" w:eastAsia="仿宋_GB2312" w:cs="仿宋_GB2312"/>
          <w:sz w:val="32"/>
          <w:szCs w:val="32"/>
          <w:lang w:val="zh-Hans" w:eastAsia="zh-Hans"/>
        </w:rPr>
        <w:t>意见，研究形成拟</w:t>
      </w:r>
      <w:r>
        <w:rPr>
          <w:rFonts w:hint="eastAsia" w:ascii="仿宋_GB2312" w:hAnsi="仿宋_GB2312" w:eastAsia="仿宋_GB2312" w:cs="仿宋_GB2312"/>
          <w:sz w:val="32"/>
          <w:szCs w:val="32"/>
          <w:lang w:val="zh-Hans" w:eastAsia="zh-CN"/>
        </w:rPr>
        <w:t>立项资助</w:t>
      </w:r>
      <w:r>
        <w:rPr>
          <w:rFonts w:hint="eastAsia" w:ascii="仿宋_GB2312" w:hAnsi="仿宋_GB2312" w:eastAsia="仿宋_GB2312" w:cs="仿宋_GB2312"/>
          <w:sz w:val="32"/>
          <w:szCs w:val="32"/>
          <w:lang w:val="zh-Hans" w:eastAsia="zh-Hans"/>
        </w:rPr>
        <w:t>项目名单。</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Hans" w:eastAsia="zh-CN"/>
        </w:rPr>
        <w:t>拟立项名单在</w:t>
      </w:r>
      <w:r>
        <w:rPr>
          <w:rFonts w:hint="eastAsia" w:ascii="仿宋_GB2312" w:hAnsi="仿宋_GB2312" w:eastAsia="仿宋_GB2312" w:cs="仿宋_GB2312"/>
          <w:sz w:val="32"/>
          <w:szCs w:val="32"/>
          <w:lang w:val="en-US" w:eastAsia="zh-CN"/>
        </w:rPr>
        <w:t>官方网站公示，公示期为5个工作日。公示期间有影响立项条件的异议，并经核查异议内容属实的项目和单位，取消立项资格。</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val="en-US" w:eastAsia="zh-CN"/>
        </w:rPr>
        <w:t>第十七条</w:t>
      </w:r>
      <w:r>
        <w:rPr>
          <w:rFonts w:hint="eastAsia" w:ascii="仿宋_GB2312" w:hAnsi="仿宋_GB2312" w:eastAsia="仿宋_GB2312" w:cs="仿宋_GB2312"/>
          <w:sz w:val="32"/>
          <w:szCs w:val="32"/>
          <w:lang w:val="en-US" w:eastAsia="zh-CN"/>
        </w:rPr>
        <w:t xml:space="preserve">  公示及异议处理完毕后，</w:t>
      </w:r>
      <w:r>
        <w:rPr>
          <w:rFonts w:hint="eastAsia" w:ascii="仿宋_GB2312" w:hAnsi="仿宋_GB2312" w:eastAsia="仿宋_GB2312" w:cs="仿宋_GB2312"/>
          <w:sz w:val="32"/>
          <w:szCs w:val="32"/>
          <w:lang w:val="zh-Hans" w:eastAsia="zh-Hans"/>
        </w:rPr>
        <w:t>由</w:t>
      </w:r>
      <w:r>
        <w:rPr>
          <w:rFonts w:hint="eastAsia" w:ascii="仿宋_GB2312" w:hAnsi="仿宋_GB2312" w:eastAsia="仿宋_GB2312" w:cs="仿宋_GB2312"/>
          <w:sz w:val="32"/>
          <w:szCs w:val="32"/>
          <w:lang w:val="zh-Hans" w:eastAsia="zh-CN"/>
        </w:rPr>
        <w:t>市科技行政主管部门</w:t>
      </w:r>
      <w:r>
        <w:rPr>
          <w:rFonts w:hint="eastAsia" w:ascii="仿宋_GB2312" w:hAnsi="仿宋_GB2312" w:eastAsia="仿宋_GB2312" w:cs="仿宋_GB2312"/>
          <w:sz w:val="32"/>
          <w:szCs w:val="32"/>
          <w:lang w:val="zh-Hans" w:eastAsia="zh-Hans"/>
        </w:rPr>
        <w:t>报请市政府批准</w:t>
      </w:r>
      <w:r>
        <w:rPr>
          <w:rFonts w:hint="eastAsia" w:ascii="仿宋_GB2312" w:hAnsi="仿宋_GB2312" w:eastAsia="仿宋_GB2312" w:cs="仿宋_GB2312"/>
          <w:sz w:val="32"/>
          <w:szCs w:val="32"/>
          <w:lang w:val="zh-Hans" w:eastAsia="zh-CN"/>
        </w:rPr>
        <w:t>后</w:t>
      </w:r>
      <w:r>
        <w:rPr>
          <w:rFonts w:hint="eastAsia" w:ascii="仿宋_GB2312" w:hAnsi="仿宋_GB2312" w:eastAsia="仿宋_GB2312" w:cs="仿宋_GB2312"/>
          <w:sz w:val="32"/>
          <w:szCs w:val="32"/>
          <w:lang w:val="zh-Hans" w:eastAsia="zh-Hans"/>
        </w:rPr>
        <w:t>，下达</w:t>
      </w:r>
      <w:r>
        <w:rPr>
          <w:rFonts w:hint="eastAsia" w:ascii="仿宋_GB2312" w:hAnsi="仿宋_GB2312" w:eastAsia="仿宋_GB2312" w:cs="仿宋_GB2312"/>
          <w:sz w:val="32"/>
          <w:szCs w:val="32"/>
          <w:lang w:val="zh-Hans" w:eastAsia="zh-CN"/>
        </w:rPr>
        <w:t>立项文件，办理资金拨付手续</w:t>
      </w:r>
      <w:r>
        <w:rPr>
          <w:rFonts w:hint="eastAsia" w:ascii="仿宋_GB2312" w:hAnsi="仿宋_GB2312" w:eastAsia="仿宋_GB2312" w:cs="仿宋_GB2312"/>
          <w:sz w:val="32"/>
          <w:szCs w:val="32"/>
          <w:lang w:val="en-US" w:eastAsia="zh-CN"/>
        </w:rPr>
        <w:t>。</w:t>
      </w:r>
    </w:p>
    <w:p>
      <w:pPr>
        <w:widowControl w:val="0"/>
        <w:numPr>
          <w:ilvl w:val="0"/>
          <w:numId w:val="0"/>
        </w:numPr>
        <w:spacing w:beforeLines="0" w:afterLines="0" w:line="540" w:lineRule="exact"/>
        <w:jc w:val="center"/>
        <w:rPr>
          <w:rFonts w:hint="eastAsia" w:ascii="仿宋_GB2312" w:hAnsi="仿宋_GB2312" w:eastAsia="仿宋_GB2312" w:cs="仿宋_GB2312"/>
          <w:b w:val="0"/>
          <w:bCs w:val="0"/>
          <w:sz w:val="32"/>
          <w:szCs w:val="32"/>
          <w:lang w:val="en-US" w:eastAsia="zh-CN"/>
        </w:rPr>
      </w:pPr>
    </w:p>
    <w:p>
      <w:pPr>
        <w:widowControl w:val="0"/>
        <w:numPr>
          <w:ilvl w:val="0"/>
          <w:numId w:val="0"/>
        </w:numPr>
        <w:spacing w:beforeLines="0" w:afterLines="0" w:line="540" w:lineRule="exact"/>
        <w:jc w:val="center"/>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第六章  项目管理</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第十八条 </w:t>
      </w:r>
      <w:r>
        <w:rPr>
          <w:rFonts w:hint="eastAsia" w:ascii="仿宋_GB2312" w:hAnsi="仿宋_GB2312" w:eastAsia="仿宋_GB2312" w:cs="仿宋_GB2312"/>
          <w:b w:val="0"/>
          <w:bCs w:val="0"/>
          <w:sz w:val="32"/>
          <w:szCs w:val="32"/>
          <w:lang w:val="en-US" w:eastAsia="zh-CN"/>
        </w:rPr>
        <w:t xml:space="preserve"> 项目立项后，由市科技行政主管部门与项目申报单位签订任务（合同）书。任务（合同）书条款及有效附件中应包括项目</w:t>
      </w:r>
      <w:r>
        <w:rPr>
          <w:rFonts w:hint="eastAsia" w:ascii="仿宋_GB2312" w:hAnsi="仿宋_GB2312" w:eastAsia="仿宋_GB2312" w:cs="仿宋_GB2312"/>
          <w:sz w:val="32"/>
          <w:szCs w:val="32"/>
          <w:lang w:val="zh-Hans" w:eastAsia="zh-Hans"/>
        </w:rPr>
        <w:t>研究内容、主要技术</w:t>
      </w:r>
      <w:r>
        <w:rPr>
          <w:rFonts w:hint="eastAsia" w:ascii="仿宋_GB2312" w:hAnsi="仿宋_GB2312" w:eastAsia="仿宋_GB2312" w:cs="仿宋_GB2312"/>
          <w:sz w:val="32"/>
          <w:szCs w:val="32"/>
          <w:lang w:val="zh-Hans" w:eastAsia="zh-CN"/>
        </w:rPr>
        <w:t>（</w:t>
      </w:r>
      <w:r>
        <w:rPr>
          <w:rFonts w:hint="eastAsia" w:ascii="仿宋_GB2312" w:hAnsi="仿宋_GB2312" w:eastAsia="仿宋_GB2312" w:cs="仿宋_GB2312"/>
          <w:sz w:val="32"/>
          <w:szCs w:val="32"/>
          <w:lang w:val="zh-Hans" w:eastAsia="zh-Hans"/>
        </w:rPr>
        <w:t>经济</w:t>
      </w:r>
      <w:r>
        <w:rPr>
          <w:rFonts w:hint="eastAsia" w:ascii="仿宋_GB2312" w:hAnsi="仿宋_GB2312" w:eastAsia="仿宋_GB2312" w:cs="仿宋_GB2312"/>
          <w:sz w:val="32"/>
          <w:szCs w:val="32"/>
          <w:lang w:val="zh-Hans" w:eastAsia="zh-CN"/>
        </w:rPr>
        <w:t>）</w:t>
      </w:r>
      <w:r>
        <w:rPr>
          <w:rFonts w:hint="eastAsia" w:ascii="仿宋_GB2312" w:hAnsi="仿宋_GB2312" w:eastAsia="仿宋_GB2312" w:cs="仿宋_GB2312"/>
          <w:sz w:val="32"/>
          <w:szCs w:val="32"/>
          <w:lang w:val="zh-Hans" w:eastAsia="zh-Hans"/>
        </w:rPr>
        <w:t>指标、经费预算和使用计划</w:t>
      </w:r>
      <w:r>
        <w:rPr>
          <w:rFonts w:hint="eastAsia" w:ascii="仿宋_GB2312" w:hAnsi="仿宋_GB2312" w:eastAsia="仿宋_GB2312" w:cs="仿宋_GB2312"/>
          <w:sz w:val="32"/>
          <w:szCs w:val="32"/>
          <w:lang w:val="zh-Hans" w:eastAsia="zh-CN"/>
        </w:rPr>
        <w:t>等</w:t>
      </w:r>
      <w:r>
        <w:rPr>
          <w:rFonts w:hint="eastAsia" w:ascii="仿宋_GB2312" w:hAnsi="仿宋_GB2312" w:eastAsia="仿宋_GB2312" w:cs="仿宋_GB2312"/>
          <w:b w:val="0"/>
          <w:bCs w:val="0"/>
          <w:sz w:val="32"/>
          <w:szCs w:val="32"/>
          <w:lang w:val="en-US" w:eastAsia="zh-CN"/>
        </w:rPr>
        <w:t>。</w:t>
      </w:r>
    </w:p>
    <w:p>
      <w:pPr>
        <w:pStyle w:val="8"/>
        <w:spacing w:beforeLines="0" w:afterLines="0" w:line="540" w:lineRule="exact"/>
        <w:ind w:firstLine="60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val="en-US" w:eastAsia="zh-CN" w:bidi="ar-SA"/>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Hans" w:eastAsia="zh-CN"/>
        </w:rPr>
        <w:t>市科技行政主管部门</w:t>
      </w:r>
      <w:r>
        <w:rPr>
          <w:rFonts w:hint="eastAsia" w:ascii="仿宋_GB2312" w:hAnsi="仿宋_GB2312" w:eastAsia="仿宋_GB2312" w:cs="仿宋_GB2312"/>
          <w:sz w:val="32"/>
          <w:szCs w:val="32"/>
          <w:lang w:val="zh-Hans" w:eastAsia="zh-Hans"/>
        </w:rPr>
        <w:t>可委托专业管理机构开展</w:t>
      </w:r>
      <w:r>
        <w:rPr>
          <w:rFonts w:hint="eastAsia" w:ascii="仿宋_GB2312" w:hAnsi="仿宋_GB2312" w:eastAsia="仿宋_GB2312" w:cs="仿宋_GB2312"/>
          <w:sz w:val="32"/>
          <w:szCs w:val="32"/>
          <w:lang w:val="zh-Hans" w:eastAsia="zh-CN"/>
        </w:rPr>
        <w:t>项目</w:t>
      </w:r>
      <w:r>
        <w:rPr>
          <w:rFonts w:hint="eastAsia" w:ascii="仿宋_GB2312" w:hAnsi="仿宋_GB2312" w:eastAsia="仿宋_GB2312" w:cs="仿宋_GB2312"/>
          <w:sz w:val="32"/>
          <w:szCs w:val="32"/>
          <w:lang w:val="zh-Hans" w:eastAsia="zh-Hans"/>
        </w:rPr>
        <w:t>管理</w:t>
      </w:r>
      <w:r>
        <w:rPr>
          <w:rFonts w:hint="eastAsia" w:ascii="仿宋_GB2312" w:hAnsi="仿宋_GB2312" w:eastAsia="仿宋_GB2312" w:cs="仿宋_GB2312"/>
          <w:sz w:val="32"/>
          <w:szCs w:val="32"/>
          <w:lang w:val="zh-Hans" w:eastAsia="zh-CN"/>
        </w:rPr>
        <w:t>和</w:t>
      </w:r>
      <w:r>
        <w:rPr>
          <w:rFonts w:hint="eastAsia" w:ascii="仿宋_GB2312" w:hAnsi="仿宋_GB2312" w:eastAsia="仿宋_GB2312" w:cs="仿宋_GB2312"/>
          <w:sz w:val="32"/>
          <w:szCs w:val="32"/>
          <w:lang w:val="zh-Hans" w:eastAsia="zh-Hans"/>
        </w:rPr>
        <w:t>评估验收等</w:t>
      </w:r>
      <w:r>
        <w:rPr>
          <w:rFonts w:hint="eastAsia" w:ascii="仿宋_GB2312" w:hAnsi="仿宋_GB2312" w:eastAsia="仿宋_GB2312" w:cs="仿宋_GB2312"/>
          <w:sz w:val="32"/>
          <w:szCs w:val="32"/>
          <w:lang w:val="zh-Hans" w:eastAsia="zh-CN"/>
        </w:rPr>
        <w:t>日常</w:t>
      </w:r>
      <w:r>
        <w:rPr>
          <w:rFonts w:hint="eastAsia" w:ascii="仿宋_GB2312" w:hAnsi="仿宋_GB2312" w:eastAsia="仿宋_GB2312" w:cs="仿宋_GB2312"/>
          <w:sz w:val="32"/>
          <w:szCs w:val="32"/>
          <w:lang w:val="zh-Hans" w:eastAsia="zh-Hans"/>
        </w:rPr>
        <w:t>监理工作。</w:t>
      </w:r>
      <w:r>
        <w:rPr>
          <w:rFonts w:hint="eastAsia" w:ascii="仿宋_GB2312" w:hAnsi="仿宋_GB2312" w:eastAsia="仿宋_GB2312" w:cs="仿宋_GB2312"/>
          <w:sz w:val="32"/>
          <w:szCs w:val="32"/>
          <w:lang w:val="zh-Hans" w:eastAsia="zh-CN"/>
        </w:rPr>
        <w:t>项目验收结题按照市科技创新专项资金有关管理办法执行，其中资助金额低于</w:t>
      </w:r>
      <w:r>
        <w:rPr>
          <w:rFonts w:hint="eastAsia" w:ascii="仿宋_GB2312" w:hAnsi="仿宋_GB2312" w:eastAsia="仿宋_GB2312" w:cs="仿宋_GB2312"/>
          <w:sz w:val="32"/>
          <w:szCs w:val="32"/>
          <w:lang w:val="en-US" w:eastAsia="zh-CN"/>
        </w:rPr>
        <w:t>5万元（含）的项目，可以由项目主管部门直接审查后结题。</w:t>
      </w:r>
    </w:p>
    <w:p>
      <w:pPr>
        <w:widowControl w:val="0"/>
        <w:numPr>
          <w:ilvl w:val="0"/>
          <w:numId w:val="0"/>
        </w:numPr>
        <w:spacing w:beforeLines="0" w:afterLines="0" w:line="54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beforeLines="0" w:afterLines="0" w:line="54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附则</w:t>
      </w:r>
    </w:p>
    <w:p>
      <w:pPr>
        <w:widowControl w:val="0"/>
        <w:numPr>
          <w:ilvl w:val="0"/>
          <w:numId w:val="0"/>
        </w:numPr>
        <w:spacing w:beforeLines="0" w:afterLines="0" w:line="540" w:lineRule="exact"/>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auto"/>
          <w:sz w:val="32"/>
          <w:szCs w:val="32"/>
          <w:lang w:val="en-US" w:eastAsia="zh-CN"/>
        </w:rPr>
        <w:t xml:space="preserve">   第二十条</w:t>
      </w:r>
      <w:r>
        <w:rPr>
          <w:rFonts w:hint="eastAsia" w:ascii="仿宋_GB2312" w:hAnsi="仿宋_GB2312" w:eastAsia="仿宋_GB2312" w:cs="仿宋_GB2312"/>
          <w:sz w:val="32"/>
          <w:szCs w:val="32"/>
          <w:lang w:val="en-US" w:eastAsia="zh-CN"/>
        </w:rPr>
        <w:t xml:space="preserve"> 社会发展项目的组织评审、流程管理等工作经费在该项目资金中列支。</w:t>
      </w:r>
    </w:p>
    <w:p>
      <w:pPr>
        <w:widowControl w:val="0"/>
        <w:numPr>
          <w:ilvl w:val="0"/>
          <w:numId w:val="0"/>
        </w:numPr>
        <w:spacing w:beforeLines="0" w:afterLines="0" w:line="540" w:lineRule="exact"/>
        <w:ind w:firstLine="62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val="en-US" w:eastAsia="zh-CN"/>
        </w:rPr>
        <w:t>第二十一条</w:t>
      </w:r>
      <w:r>
        <w:rPr>
          <w:rFonts w:hint="eastAsia" w:ascii="仿宋_GB2312" w:hAnsi="仿宋_GB2312" w:eastAsia="仿宋_GB2312" w:cs="仿宋_GB2312"/>
          <w:sz w:val="32"/>
          <w:szCs w:val="32"/>
          <w:lang w:val="en-US" w:eastAsia="zh-CN"/>
        </w:rPr>
        <w:t xml:space="preserve"> 本办法由市科技行政主管部门负责解释。</w:t>
      </w:r>
    </w:p>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bCs/>
          <w:color w:val="auto"/>
          <w:sz w:val="32"/>
          <w:szCs w:val="32"/>
          <w:lang w:val="en-US" w:eastAsia="zh-CN"/>
        </w:rPr>
        <w:t>第二十二条</w:t>
      </w:r>
      <w:r>
        <w:rPr>
          <w:rFonts w:hint="eastAsia" w:ascii="仿宋_GB2312" w:hAnsi="仿宋_GB2312" w:eastAsia="仿宋_GB2312" w:cs="仿宋_GB2312"/>
          <w:sz w:val="32"/>
          <w:szCs w:val="32"/>
          <w:lang w:val="en-US" w:eastAsia="zh-CN"/>
        </w:rPr>
        <w:t xml:space="preserve"> 本办法自发布之日起施行，有效期四年。 原</w:t>
      </w:r>
      <w:r>
        <w:rPr>
          <w:rFonts w:hint="eastAsia" w:ascii="仿宋_GB2312" w:hAnsi="仿宋_GB2312" w:eastAsia="仿宋_GB2312" w:cs="仿宋_GB2312"/>
          <w:sz w:val="32"/>
          <w:szCs w:val="32"/>
        </w:rPr>
        <w:t>《珠海市社会发展领域科技计划项目管理办法》</w:t>
      </w:r>
      <w:r>
        <w:rPr>
          <w:rFonts w:hint="eastAsia" w:ascii="仿宋_GB2312" w:hAnsi="仿宋_GB2312" w:eastAsia="仿宋_GB2312" w:cs="仿宋_GB2312"/>
          <w:sz w:val="32"/>
          <w:szCs w:val="32"/>
          <w:lang w:eastAsia="zh-CN"/>
        </w:rPr>
        <w:t>（珠科创</w:t>
      </w:r>
      <w:r>
        <w:rPr>
          <w:rFonts w:hint="eastAsia" w:ascii="仿宋_GB2312" w:hAnsi="仿宋_GB2312" w:eastAsia="仿宋_GB2312" w:cs="仿宋_GB2312"/>
          <w:sz w:val="32"/>
          <w:szCs w:val="32"/>
          <w:lang w:val="en-US" w:eastAsia="zh-CN"/>
        </w:rPr>
        <w:t>[2019]107号</w:t>
      </w:r>
      <w:r>
        <w:rPr>
          <w:rFonts w:hint="eastAsia" w:ascii="仿宋_GB2312" w:hAnsi="仿宋_GB2312" w:eastAsia="仿宋_GB2312" w:cs="仿宋_GB2312"/>
          <w:sz w:val="32"/>
          <w:szCs w:val="32"/>
          <w:lang w:eastAsia="zh-CN"/>
        </w:rPr>
        <w:t>）自新</w:t>
      </w:r>
      <w:r>
        <w:rPr>
          <w:rFonts w:hint="eastAsia" w:ascii="仿宋_GB2312" w:hAnsi="仿宋_GB2312" w:eastAsia="仿宋_GB2312" w:cs="仿宋_GB2312"/>
          <w:sz w:val="32"/>
          <w:szCs w:val="32"/>
        </w:rPr>
        <w:t>《珠海市社会发展领域科技计划项目管理办法》</w:t>
      </w:r>
      <w:r>
        <w:rPr>
          <w:rFonts w:hint="eastAsia" w:ascii="仿宋_GB2312" w:hAnsi="仿宋_GB2312" w:eastAsia="仿宋_GB2312" w:cs="仿宋_GB2312"/>
          <w:sz w:val="32"/>
          <w:szCs w:val="32"/>
          <w:lang w:eastAsia="zh-CN"/>
        </w:rPr>
        <w:t>施行之日起废止。</w:t>
      </w:r>
    </w:p>
    <w:p>
      <w:pPr>
        <w:widowControl/>
        <w:jc w:val="left"/>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hint="eastAsia" w:eastAsia="宋体"/>
          <w:sz w:val="32"/>
          <w:lang w:eastAsia="zh-CN"/>
        </w:rPr>
      </w:pPr>
      <w:r>
        <w:rPr>
          <w:rFonts w:hint="eastAsia" w:eastAsia="黑体"/>
          <w:sz w:val="32"/>
        </w:rPr>
        <w:t>公开方式：</w:t>
      </w:r>
      <w:bookmarkStart w:id="6" w:name="C_FW_0037"/>
      <w:bookmarkEnd w:id="6"/>
      <w:bookmarkStart w:id="7" w:name="是否公开"/>
      <w:bookmarkEnd w:id="7"/>
      <w:r>
        <w:rPr>
          <w:rFonts w:hint="eastAsia" w:ascii="黑体" w:hAnsi="黑体" w:eastAsia="黑体" w:cs="黑体"/>
          <w:sz w:val="32"/>
          <w:lang w:eastAsia="zh-CN"/>
        </w:rPr>
        <w:t>主动公开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b/>
          <w:bCs/>
          <w:sz w:val="32"/>
        </w:rPr>
      </w:pPr>
    </w:p>
    <w:p>
      <w:pPr>
        <w:rPr>
          <w:b/>
          <w:bCs/>
          <w:sz w:val="32"/>
        </w:rPr>
      </w:pPr>
    </w:p>
    <w:p>
      <w:pPr>
        <w:ind w:left="1252" w:right="345" w:rightChars="172" w:hanging="1258" w:hangingChars="626"/>
        <w:rPr>
          <w:rFonts w:eastAsia="仿宋_GB2312"/>
          <w:sz w:val="32"/>
        </w:rPr>
      </w:pPr>
      <w:r>
        <w:rPr>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9525" r="7620" b="13335"/>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a:effectLst/>
                      </wps:spPr>
                      <wps:bodyPr/>
                    </wps:wsp>
                  </a:graphicData>
                </a:graphic>
              </wp:anchor>
            </w:drawing>
          </mc:Choice>
          <mc:Fallback>
            <w:pict>
              <v:line id="Line 3" o:spid="_x0000_s1026" o:spt="20" style="position:absolute;left:0pt;margin-left:0pt;margin-top:0pt;height:0pt;width:441pt;z-index:251660288;mso-width-relative:page;mso-height-relative:page;" filled="f" stroked="t"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zhK+c8AAAACAQAADwAAAAAAAAABACAAAAAiAAAAZHJzL2Rvd25y&#10;ZXYueG1sUEsBAhQAFAAAAAgAh07iQP/aztvOAQAArgMAAA4AAAAAAAAAAQAgAAAAHgEAAGRycy9l&#10;Mm9Eb2MueG1sUEsFBgAAAAAGAAYAWQEAAF4FAAAAAA==&#10;">
                <v:fill on="f" focussize="0,0"/>
                <v:stroke weight="1.5pt" color="#000000" joinstyle="round"/>
                <v:imagedata o:title=""/>
                <o:lock v:ext="edit" aspectratio="f"/>
              </v:line>
            </w:pict>
          </mc:Fallback>
        </mc:AlternateContent>
      </w:r>
      <w:r>
        <w:rPr>
          <w:b/>
          <w:bCs/>
          <w:sz w:val="32"/>
        </w:rPr>
        <w:t xml:space="preserve">  </w:t>
      </w:r>
      <w:r>
        <w:rPr>
          <w:rFonts w:hint="eastAsia" w:eastAsia="仿宋_GB2312"/>
          <w:sz w:val="32"/>
        </w:rPr>
        <w:t>抄送：</w:t>
      </w:r>
      <w:bookmarkStart w:id="8" w:name="抄送单位"/>
      <w:bookmarkEnd w:id="8"/>
      <w:bookmarkStart w:id="9" w:name="C_GW_FW_0002"/>
      <w:bookmarkEnd w:id="9"/>
      <w:r>
        <w:rPr>
          <w:rFonts w:hint="eastAsia" w:eastAsia="仿宋_GB2312"/>
          <w:sz w:val="32"/>
          <w:lang w:eastAsia="zh-CN"/>
        </w:rPr>
        <w:t>珠海市司法局。</w:t>
      </w:r>
      <w:r>
        <w:rPr>
          <w:rFonts w:eastAsia="仿宋_GB2312"/>
          <w:sz w:val="32"/>
        </w:rPr>
        <w:t xml:space="preserve"> </w:t>
      </w:r>
    </w:p>
    <w:p>
      <w:pPr>
        <w:ind w:right="44" w:rightChars="22" w:firstLine="201" w:firstLineChars="100"/>
        <w:jc w:val="both"/>
        <w:rPr>
          <w:rFonts w:hint="eastAsia" w:ascii="仿宋" w:hAnsi="仿宋" w:eastAsia="仿宋" w:cs="仿宋"/>
          <w:sz w:val="32"/>
        </w:rPr>
      </w:pPr>
      <w:r>
        <w:rPr>
          <w:rFonts w:hint="eastAsia" w:ascii="仿宋" w:hAnsi="仿宋" w:eastAsia="仿宋" w:cs="仿宋"/>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385445</wp:posOffset>
                </wp:positionV>
                <wp:extent cx="5600700" cy="0"/>
                <wp:effectExtent l="0" t="9525" r="7620" b="13335"/>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a:effectLst/>
                      </wps:spPr>
                      <wps:bodyPr/>
                    </wps:wsp>
                  </a:graphicData>
                </a:graphic>
              </wp:anchor>
            </w:drawing>
          </mc:Choice>
          <mc:Fallback>
            <w:pict>
              <v:line id="Line 5" o:spid="_x0000_s1026" o:spt="20" style="position:absolute;left:0pt;margin-left:0pt;margin-top:30.35pt;height:0pt;width:441pt;z-index:251662336;mso-width-relative:page;mso-height-relative:page;" filled="f" stroked="t" coordsize="21600,21600" o:gfxdata="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VZaaNIAAAAGAQAADwAAAAAAAAABACAAAAAiAAAAZHJzL2Rv&#10;d25yZXYueG1sUEsBAhQAFAAAAAgAh07iQFuYAlLOAQAArgMAAA4AAAAAAAAAAQAgAAAAIQEAAGRy&#10;cy9lMm9Eb2MueG1sUEsFBgAAAAAGAAYAWQEAAGEFAAAAAA==&#10;">
                <v:fill on="f" focussize="0,0"/>
                <v:stroke weight="1.5pt" color="#000000" joinstyle="round"/>
                <v:imagedata o:title=""/>
                <o:lock v:ext="edit" aspectratio="f"/>
              </v:line>
            </w:pict>
          </mc:Fallback>
        </mc:AlternateContent>
      </w:r>
      <w:r>
        <w:rPr>
          <w:rFonts w:hint="eastAsia" w:ascii="仿宋" w:hAnsi="仿宋" w:eastAsia="仿宋" w:cs="仿宋"/>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pt;margin-top:0pt;height:0pt;width:441pt;z-index:251661312;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LnrqLQAAAAAgEAAA8AAAAAAAAAAQAgAAAAIgAAAGRycy9kb3du&#10;cmV2LnhtbFBLAQIUABQAAAAIAIdO4kCFkXHkzgEAAK0DAAAOAAAAAAAAAAEAIAAAAB8BAABkcnMv&#10;ZTJvRG9jLnhtbFBLBQYAAAAABgAGAFkBAABfBQAAAAA=&#10;">
                <v:fill on="f" focussize="0,0"/>
                <v:stroke color="#000000" joinstyle="round"/>
                <v:imagedata o:title=""/>
                <o:lock v:ext="edit" aspectratio="f"/>
              </v:line>
            </w:pict>
          </mc:Fallback>
        </mc:AlternateContent>
      </w:r>
      <w:r>
        <w:rPr>
          <w:rFonts w:hint="eastAsia" w:ascii="仿宋" w:hAnsi="仿宋" w:eastAsia="仿宋" w:cs="仿宋"/>
          <w:sz w:val="32"/>
        </w:rPr>
        <w:t xml:space="preserve">珠海市科技创新局办公室       </w:t>
      </w:r>
      <w:r>
        <w:rPr>
          <w:rFonts w:hint="eastAsia" w:ascii="仿宋" w:hAnsi="仿宋" w:eastAsia="仿宋" w:cs="仿宋"/>
          <w:sz w:val="32"/>
          <w:lang w:val="en-US" w:eastAsia="zh-CN"/>
        </w:rPr>
        <w:t xml:space="preserve"> </w:t>
      </w:r>
      <w:r>
        <w:rPr>
          <w:rFonts w:hint="eastAsia" w:ascii="仿宋" w:hAnsi="仿宋" w:eastAsia="仿宋" w:cs="仿宋"/>
          <w:sz w:val="32"/>
        </w:rPr>
        <w:t xml:space="preserve">   20</w:t>
      </w:r>
      <w:r>
        <w:rPr>
          <w:rFonts w:hint="eastAsia" w:ascii="仿宋" w:hAnsi="仿宋" w:eastAsia="仿宋" w:cs="仿宋"/>
          <w:sz w:val="32"/>
          <w:lang w:val="en-US" w:eastAsia="zh-CN"/>
        </w:rPr>
        <w:t>20</w:t>
      </w:r>
      <w:r>
        <w:rPr>
          <w:rFonts w:hint="eastAsia" w:ascii="仿宋" w:hAnsi="仿宋" w:eastAsia="仿宋" w:cs="仿宋"/>
          <w:sz w:val="32"/>
        </w:rPr>
        <w:t>年</w:t>
      </w:r>
      <w:r>
        <w:rPr>
          <w:rFonts w:hint="eastAsia" w:ascii="仿宋" w:hAnsi="仿宋" w:eastAsia="仿宋" w:cs="仿宋"/>
          <w:sz w:val="32"/>
          <w:lang w:val="en-US" w:eastAsia="zh-CN"/>
        </w:rPr>
        <w:t>12</w:t>
      </w:r>
      <w:r>
        <w:rPr>
          <w:rFonts w:hint="eastAsia" w:ascii="仿宋" w:hAnsi="仿宋" w:eastAsia="仿宋" w:cs="仿宋"/>
          <w:sz w:val="32"/>
        </w:rPr>
        <w:t>月</w:t>
      </w:r>
      <w:r>
        <w:rPr>
          <w:rFonts w:hint="eastAsia" w:ascii="仿宋" w:hAnsi="仿宋" w:eastAsia="仿宋" w:cs="仿宋"/>
          <w:sz w:val="32"/>
          <w:lang w:val="en-US" w:eastAsia="zh-CN"/>
        </w:rPr>
        <w:t>23</w:t>
      </w:r>
      <w:r>
        <w:rPr>
          <w:rFonts w:hint="eastAsia" w:ascii="仿宋" w:hAnsi="仿宋" w:eastAsia="仿宋" w:cs="仿宋"/>
          <w:sz w:val="32"/>
        </w:rPr>
        <w:t>日印发</w:t>
      </w:r>
    </w:p>
    <w:sectPr>
      <w:footerReference r:id="rId3" w:type="default"/>
      <w:footerReference r:id="rId4" w:type="even"/>
      <w:pgSz w:w="11906" w:h="16838"/>
      <w:pgMar w:top="2098" w:right="1531" w:bottom="1701" w:left="1531" w:header="851" w:footer="907" w:gutter="0"/>
      <w:cols w:space="720" w:num="1"/>
      <w:rtlGutter w:val="0"/>
      <w:docGrid w:type="linesAndChars" w:linePitch="60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方正小标宋简体">
    <w:altName w:val="黑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right="384"/>
      <w:jc w:val="right"/>
      <w:rPr>
        <w:rFonts w:ascii="仿宋_GB2312"/>
        <w:sz w:val="28"/>
      </w:rPr>
    </w:pPr>
    <w:r>
      <w:rPr>
        <w:rFonts w:ascii="仿宋_GB2312"/>
        <w:kern w:val="0"/>
        <w:sz w:val="28"/>
      </w:rPr>
      <w:t xml:space="preserve">- </w:t>
    </w:r>
    <w:r>
      <w:rPr>
        <w:rFonts w:ascii="仿宋_GB2312"/>
        <w:kern w:val="0"/>
        <w:sz w:val="28"/>
      </w:rPr>
      <w:fldChar w:fldCharType="begin"/>
    </w:r>
    <w:r>
      <w:rPr>
        <w:rFonts w:ascii="仿宋_GB2312"/>
        <w:kern w:val="0"/>
        <w:sz w:val="28"/>
      </w:rPr>
      <w:instrText xml:space="preserve"> PAGE </w:instrText>
    </w:r>
    <w:r>
      <w:rPr>
        <w:rFonts w:ascii="仿宋_GB2312"/>
        <w:kern w:val="0"/>
        <w:sz w:val="28"/>
      </w:rPr>
      <w:fldChar w:fldCharType="separate"/>
    </w:r>
    <w:r>
      <w:rPr>
        <w:rFonts w:ascii="仿宋_GB2312"/>
        <w:kern w:val="0"/>
        <w:sz w:val="28"/>
        <w:lang/>
      </w:rPr>
      <w:t>1</w:t>
    </w:r>
    <w:r>
      <w:rPr>
        <w:rFonts w:ascii="仿宋_GB2312"/>
        <w:kern w:val="0"/>
        <w:sz w:val="28"/>
      </w:rPr>
      <w:fldChar w:fldCharType="end"/>
    </w:r>
    <w:r>
      <w:rPr>
        <w:rFonts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仿宋_GB2312"/>
        <w:sz w:val="28"/>
      </w:rPr>
    </w:pPr>
    <w:r>
      <w:rPr>
        <w:rFonts w:ascii="仿宋_GB2312"/>
        <w:kern w:val="0"/>
        <w:sz w:val="28"/>
      </w:rPr>
      <w:t xml:space="preserve">- </w:t>
    </w:r>
    <w:r>
      <w:rPr>
        <w:rFonts w:ascii="仿宋_GB2312"/>
        <w:kern w:val="0"/>
        <w:sz w:val="28"/>
      </w:rPr>
      <w:fldChar w:fldCharType="begin"/>
    </w:r>
    <w:r>
      <w:rPr>
        <w:rFonts w:ascii="仿宋_GB2312"/>
        <w:kern w:val="0"/>
        <w:sz w:val="28"/>
      </w:rPr>
      <w:instrText xml:space="preserve"> PAGE </w:instrText>
    </w:r>
    <w:r>
      <w:rPr>
        <w:rFonts w:ascii="仿宋_GB2312"/>
        <w:kern w:val="0"/>
        <w:sz w:val="28"/>
      </w:rPr>
      <w:fldChar w:fldCharType="separate"/>
    </w:r>
    <w:r>
      <w:rPr>
        <w:rFonts w:ascii="仿宋_GB2312"/>
        <w:kern w:val="0"/>
        <w:sz w:val="28"/>
        <w:lang/>
      </w:rPr>
      <w:t>2</w:t>
    </w:r>
    <w:r>
      <w:rPr>
        <w:rFonts w:ascii="仿宋_GB2312"/>
        <w:kern w:val="0"/>
        <w:sz w:val="28"/>
      </w:rPr>
      <w:fldChar w:fldCharType="end"/>
    </w:r>
    <w:r>
      <w:rPr>
        <w:rFonts w:ascii="仿宋_GB2312"/>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1" w:cryptProviderType="rsaFull" w:cryptAlgorithmClass="hash" w:cryptAlgorithmType="typeAny" w:cryptAlgorithmSid="4" w:cryptSpinCount="0" w:hash="DdfBr+7GEa9dt93Tgm/3CeZ0x2g=" w:salt="4I50E9ZINUYLQ6RHImstEg=="/>
  <w:defaultTabStop w:val="420"/>
  <w:hyphenationZone w:val="360"/>
  <w:drawingGridHorizontalSpacing w:val="100"/>
  <w:drawingGridVerticalSpacing w:val="3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F2D"/>
    <w:rsid w:val="00037EE5"/>
    <w:rsid w:val="001F65FC"/>
    <w:rsid w:val="005276E8"/>
    <w:rsid w:val="00626059"/>
    <w:rsid w:val="00705BC0"/>
    <w:rsid w:val="007854D5"/>
    <w:rsid w:val="00813783"/>
    <w:rsid w:val="00817714"/>
    <w:rsid w:val="008F53C6"/>
    <w:rsid w:val="00A17AA5"/>
    <w:rsid w:val="00A7374B"/>
    <w:rsid w:val="00CD4031"/>
    <w:rsid w:val="00D04487"/>
    <w:rsid w:val="00EB19E4"/>
    <w:rsid w:val="00F00585"/>
    <w:rsid w:val="00F86B7E"/>
    <w:rsid w:val="00FA1503"/>
    <w:rsid w:val="03221ACC"/>
    <w:rsid w:val="032B2601"/>
    <w:rsid w:val="0E5B0826"/>
    <w:rsid w:val="0EBD371C"/>
    <w:rsid w:val="106A057E"/>
    <w:rsid w:val="135721D8"/>
    <w:rsid w:val="19326D61"/>
    <w:rsid w:val="1CD216D4"/>
    <w:rsid w:val="236C2A61"/>
    <w:rsid w:val="2F0040BE"/>
    <w:rsid w:val="34130E87"/>
    <w:rsid w:val="34236700"/>
    <w:rsid w:val="37F47A4D"/>
    <w:rsid w:val="3C6D331C"/>
    <w:rsid w:val="47E53DDF"/>
    <w:rsid w:val="482F66A1"/>
    <w:rsid w:val="4A3F09B9"/>
    <w:rsid w:val="4B626B49"/>
    <w:rsid w:val="4F5E366C"/>
    <w:rsid w:val="51C41A37"/>
    <w:rsid w:val="54BA5A73"/>
    <w:rsid w:val="57383061"/>
    <w:rsid w:val="5DC60713"/>
    <w:rsid w:val="663A6959"/>
    <w:rsid w:val="69A62E1C"/>
    <w:rsid w:val="6B06669C"/>
    <w:rsid w:val="6F2D1FF0"/>
    <w:rsid w:val="74C0130A"/>
    <w:rsid w:val="7B8246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Indent"/>
    <w:basedOn w:val="1"/>
    <w:uiPriority w:val="0"/>
    <w:pPr>
      <w:ind w:firstLine="630"/>
    </w:pPr>
    <w:rPr>
      <w:rFonts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正文 A"/>
    <w:qFormat/>
    <w:uiPriority w:v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hAnsi="Arial Unicode MS" w:eastAsia="Times New Roman" w:cs="Arial Unicode MS"/>
      <w:color w:val="000000"/>
      <w:spacing w:val="0"/>
      <w:kern w:val="2"/>
      <w:position w:val="0"/>
      <w:sz w:val="21"/>
      <w:szCs w:val="21"/>
      <w:u w:val="none" w:color="000000"/>
      <w:vertAlign w:val="baseline"/>
      <w:rtl w:val="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珠海市科委</Company>
  <Pages>7</Pages>
  <Words>2556</Words>
  <Characters>2597</Characters>
  <Lines>1</Lines>
  <Paragraphs>1</Paragraphs>
  <TotalTime>3</TotalTime>
  <ScaleCrop>false</ScaleCrop>
  <LinksUpToDate>false</LinksUpToDate>
  <CharactersWithSpaces>2671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2019-01-31T03:17:00Z</dcterms:created>
  <dc:creator>吴惠娴:</dc:creator>
  <cp:lastModifiedBy>游</cp:lastModifiedBy>
  <cp:lastPrinted>2002-04-25T01:29:00Z</cp:lastPrinted>
  <dcterms:modified xsi:type="dcterms:W3CDTF">2022-12-23T01:54:32Z</dcterms:modified>
  <dc:title>珠海市科学技术局文件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A4F6AC0BB2F04D9F9E52735BFD28545A</vt:lpwstr>
  </property>
</Properties>
</file>